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92EA38C" w14:textId="77777777" w:rsidTr="00F862D6">
        <w:tc>
          <w:tcPr>
            <w:tcW w:w="1020" w:type="dxa"/>
          </w:tcPr>
          <w:p w14:paraId="0707F9DB"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4E59452" wp14:editId="7677C276">
                      <wp:simplePos x="0" y="0"/>
                      <wp:positionH relativeFrom="page">
                        <wp:posOffset>2747645</wp:posOffset>
                      </wp:positionH>
                      <wp:positionV relativeFrom="page">
                        <wp:posOffset>182880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1C2F55A1" w14:textId="77777777" w:rsidR="00EA2A30" w:rsidRDefault="00EA2A30"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216.35pt;margin-top:14.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" o:allowincell="f" fillcolor="white [3212]" stroked="f" strokeweight=".5pt">
                      <v:textbox>
                        <w:txbxContent>
                          <w:p w:rsidR="00EA2A30" w:rsidRDefault="00EA2A30" w:rsidP="0037111D">
                            <w:pPr>
                              <w:pStyle w:val="Bezmezer"/>
                              <w:rPr>
                                <w:b/>
                              </w:rPr>
                            </w:pPr>
                            <w:r>
                              <w:rPr>
                                <w:b/>
                              </w:rPr>
                              <w:t>Prostřednictvím EZAK</w:t>
                            </w:r>
                          </w:p>
                        </w:txbxContent>
                      </v:textbox>
                      <w10:wrap anchorx="page" anchory="page"/>
                      <w10:anchorlock/>
                    </v:shape>
                  </w:pict>
                </mc:Fallback>
              </mc:AlternateContent>
            </w:r>
          </w:p>
        </w:tc>
        <w:tc>
          <w:tcPr>
            <w:tcW w:w="2552" w:type="dxa"/>
          </w:tcPr>
          <w:p w14:paraId="58090AE4" w14:textId="77777777" w:rsidR="00F64786" w:rsidRPr="001A6F12" w:rsidRDefault="00F64786" w:rsidP="0077673A">
            <w:pPr>
              <w:rPr>
                <w:szCs w:val="14"/>
              </w:rPr>
            </w:pPr>
          </w:p>
        </w:tc>
        <w:tc>
          <w:tcPr>
            <w:tcW w:w="823" w:type="dxa"/>
          </w:tcPr>
          <w:p w14:paraId="6DF3BFD7" w14:textId="77777777" w:rsidR="00F64786" w:rsidRPr="001A6F12" w:rsidRDefault="00F64786" w:rsidP="0077673A">
            <w:pPr>
              <w:rPr>
                <w:szCs w:val="14"/>
              </w:rPr>
            </w:pPr>
          </w:p>
        </w:tc>
        <w:tc>
          <w:tcPr>
            <w:tcW w:w="3685" w:type="dxa"/>
          </w:tcPr>
          <w:p w14:paraId="3B139457" w14:textId="77777777" w:rsidR="00F64786" w:rsidRPr="001A6F12" w:rsidRDefault="00F64786" w:rsidP="0077673A">
            <w:pPr>
              <w:rPr>
                <w:szCs w:val="14"/>
              </w:rPr>
            </w:pPr>
          </w:p>
        </w:tc>
      </w:tr>
      <w:tr w:rsidR="00F862D6" w:rsidRPr="001A6F12" w14:paraId="4CB2A916" w14:textId="77777777" w:rsidTr="00596C7E">
        <w:tc>
          <w:tcPr>
            <w:tcW w:w="1020" w:type="dxa"/>
          </w:tcPr>
          <w:p w14:paraId="0D4518D0" w14:textId="77777777" w:rsidR="00F862D6" w:rsidRPr="001A6F12" w:rsidRDefault="00F862D6" w:rsidP="0077673A">
            <w:pPr>
              <w:rPr>
                <w:szCs w:val="14"/>
              </w:rPr>
            </w:pPr>
          </w:p>
        </w:tc>
        <w:tc>
          <w:tcPr>
            <w:tcW w:w="2552" w:type="dxa"/>
          </w:tcPr>
          <w:p w14:paraId="2ED5AD38" w14:textId="77777777" w:rsidR="00F862D6" w:rsidRPr="001A6F12" w:rsidRDefault="00F862D6" w:rsidP="00764595">
            <w:pPr>
              <w:rPr>
                <w:szCs w:val="14"/>
              </w:rPr>
            </w:pPr>
          </w:p>
        </w:tc>
        <w:tc>
          <w:tcPr>
            <w:tcW w:w="823" w:type="dxa"/>
          </w:tcPr>
          <w:p w14:paraId="56630606" w14:textId="77777777" w:rsidR="00F862D6" w:rsidRPr="001A6F12" w:rsidRDefault="00F862D6" w:rsidP="0077673A">
            <w:pPr>
              <w:rPr>
                <w:szCs w:val="14"/>
              </w:rPr>
            </w:pPr>
          </w:p>
        </w:tc>
        <w:tc>
          <w:tcPr>
            <w:tcW w:w="3685" w:type="dxa"/>
            <w:vMerge w:val="restart"/>
          </w:tcPr>
          <w:p w14:paraId="2FEAF55D" w14:textId="77777777" w:rsidR="00596C7E" w:rsidRPr="001A6F12" w:rsidRDefault="00596C7E" w:rsidP="00596C7E">
            <w:pPr>
              <w:rPr>
                <w:rStyle w:val="Potovnadresa"/>
                <w:sz w:val="14"/>
                <w:szCs w:val="14"/>
              </w:rPr>
            </w:pPr>
          </w:p>
          <w:p w14:paraId="63D3BAD0" w14:textId="77777777" w:rsidR="00F862D6" w:rsidRPr="001A6F12" w:rsidRDefault="00F862D6" w:rsidP="00596C7E">
            <w:pPr>
              <w:rPr>
                <w:rStyle w:val="Potovnadresa"/>
                <w:sz w:val="14"/>
                <w:szCs w:val="14"/>
              </w:rPr>
            </w:pPr>
          </w:p>
        </w:tc>
      </w:tr>
      <w:tr w:rsidR="00F862D6" w:rsidRPr="001A6F12" w14:paraId="416FDB2C" w14:textId="77777777" w:rsidTr="00F862D6">
        <w:tc>
          <w:tcPr>
            <w:tcW w:w="1020" w:type="dxa"/>
          </w:tcPr>
          <w:p w14:paraId="7D0D7D91" w14:textId="77777777" w:rsidR="00F862D6" w:rsidRPr="001A6F12" w:rsidRDefault="00F862D6" w:rsidP="0077673A">
            <w:pPr>
              <w:rPr>
                <w:szCs w:val="14"/>
              </w:rPr>
            </w:pPr>
            <w:r w:rsidRPr="001A6F12">
              <w:rPr>
                <w:szCs w:val="14"/>
              </w:rPr>
              <w:t>Naše zn.</w:t>
            </w:r>
          </w:p>
        </w:tc>
        <w:tc>
          <w:tcPr>
            <w:tcW w:w="2552" w:type="dxa"/>
          </w:tcPr>
          <w:p w14:paraId="099715F2" w14:textId="57B69AA2" w:rsidR="00F862D6" w:rsidRPr="001A6F12" w:rsidRDefault="00D02BED" w:rsidP="0037111D">
            <w:pPr>
              <w:rPr>
                <w:szCs w:val="14"/>
              </w:rPr>
            </w:pPr>
            <w:r w:rsidRPr="00D02BED">
              <w:rPr>
                <w:szCs w:val="14"/>
              </w:rPr>
              <w:t>18389</w:t>
            </w:r>
            <w:r w:rsidR="002D1E56">
              <w:rPr>
                <w:szCs w:val="14"/>
              </w:rPr>
              <w:t>/2021</w:t>
            </w:r>
            <w:r w:rsidR="00EB367B">
              <w:rPr>
                <w:szCs w:val="14"/>
              </w:rPr>
              <w:t>-SŽ</w:t>
            </w:r>
            <w:r w:rsidR="003E6B9A" w:rsidRPr="001A6F12">
              <w:rPr>
                <w:szCs w:val="14"/>
              </w:rPr>
              <w:t>-SSV-Ú3</w:t>
            </w:r>
          </w:p>
        </w:tc>
        <w:tc>
          <w:tcPr>
            <w:tcW w:w="823" w:type="dxa"/>
          </w:tcPr>
          <w:p w14:paraId="0431988B" w14:textId="77777777" w:rsidR="00F862D6" w:rsidRPr="001A6F12" w:rsidRDefault="00F862D6" w:rsidP="0077673A">
            <w:pPr>
              <w:rPr>
                <w:szCs w:val="14"/>
              </w:rPr>
            </w:pPr>
          </w:p>
        </w:tc>
        <w:tc>
          <w:tcPr>
            <w:tcW w:w="3685" w:type="dxa"/>
            <w:vMerge/>
          </w:tcPr>
          <w:p w14:paraId="7DB5C5BD" w14:textId="77777777" w:rsidR="00F862D6" w:rsidRPr="001A6F12" w:rsidRDefault="00F862D6" w:rsidP="0077673A">
            <w:pPr>
              <w:rPr>
                <w:szCs w:val="14"/>
              </w:rPr>
            </w:pPr>
          </w:p>
        </w:tc>
      </w:tr>
      <w:tr w:rsidR="00F862D6" w:rsidRPr="001A6F12" w14:paraId="2F558E9B" w14:textId="77777777" w:rsidTr="00F862D6">
        <w:tc>
          <w:tcPr>
            <w:tcW w:w="1020" w:type="dxa"/>
          </w:tcPr>
          <w:p w14:paraId="7B37F608" w14:textId="77777777" w:rsidR="00F862D6" w:rsidRPr="001A6F12" w:rsidRDefault="00F862D6" w:rsidP="0077673A">
            <w:pPr>
              <w:rPr>
                <w:szCs w:val="14"/>
              </w:rPr>
            </w:pPr>
            <w:r w:rsidRPr="001A6F12">
              <w:rPr>
                <w:szCs w:val="14"/>
              </w:rPr>
              <w:t>Listů/příloh</w:t>
            </w:r>
          </w:p>
        </w:tc>
        <w:tc>
          <w:tcPr>
            <w:tcW w:w="2552" w:type="dxa"/>
          </w:tcPr>
          <w:p w14:paraId="2CE682F3" w14:textId="77777777" w:rsidR="00F862D6" w:rsidRPr="001A6F12" w:rsidRDefault="004105AD" w:rsidP="00CC1E2B">
            <w:pPr>
              <w:rPr>
                <w:szCs w:val="14"/>
              </w:rPr>
            </w:pPr>
            <w:r>
              <w:rPr>
                <w:szCs w:val="14"/>
              </w:rPr>
              <w:t>16/2</w:t>
            </w:r>
          </w:p>
        </w:tc>
        <w:tc>
          <w:tcPr>
            <w:tcW w:w="823" w:type="dxa"/>
          </w:tcPr>
          <w:p w14:paraId="223A6970" w14:textId="77777777" w:rsidR="00F862D6" w:rsidRPr="001A6F12" w:rsidRDefault="00F862D6" w:rsidP="0077673A">
            <w:pPr>
              <w:rPr>
                <w:szCs w:val="14"/>
              </w:rPr>
            </w:pPr>
          </w:p>
        </w:tc>
        <w:tc>
          <w:tcPr>
            <w:tcW w:w="3685" w:type="dxa"/>
            <w:vMerge/>
          </w:tcPr>
          <w:p w14:paraId="35EBBA44" w14:textId="77777777" w:rsidR="00F862D6" w:rsidRPr="001A6F12" w:rsidRDefault="00F862D6" w:rsidP="0077673A">
            <w:pPr>
              <w:rPr>
                <w:noProof/>
                <w:szCs w:val="14"/>
              </w:rPr>
            </w:pPr>
          </w:p>
        </w:tc>
      </w:tr>
      <w:tr w:rsidR="00F862D6" w:rsidRPr="001A6F12" w14:paraId="27E88850" w14:textId="77777777" w:rsidTr="00B23CA3">
        <w:trPr>
          <w:trHeight w:val="77"/>
        </w:trPr>
        <w:tc>
          <w:tcPr>
            <w:tcW w:w="1020" w:type="dxa"/>
          </w:tcPr>
          <w:p w14:paraId="004CAA3A" w14:textId="77777777" w:rsidR="00F862D6" w:rsidRPr="001A6F12" w:rsidRDefault="00F862D6" w:rsidP="0077673A">
            <w:pPr>
              <w:rPr>
                <w:szCs w:val="14"/>
              </w:rPr>
            </w:pPr>
          </w:p>
        </w:tc>
        <w:tc>
          <w:tcPr>
            <w:tcW w:w="2552" w:type="dxa"/>
          </w:tcPr>
          <w:p w14:paraId="182B255A" w14:textId="77777777" w:rsidR="00F862D6" w:rsidRPr="001A6F12" w:rsidRDefault="00F862D6" w:rsidP="0077673A">
            <w:pPr>
              <w:rPr>
                <w:szCs w:val="14"/>
              </w:rPr>
            </w:pPr>
          </w:p>
        </w:tc>
        <w:tc>
          <w:tcPr>
            <w:tcW w:w="823" w:type="dxa"/>
          </w:tcPr>
          <w:p w14:paraId="4A449C9A" w14:textId="77777777" w:rsidR="00F862D6" w:rsidRPr="001A6F12" w:rsidRDefault="00F862D6" w:rsidP="0077673A">
            <w:pPr>
              <w:rPr>
                <w:szCs w:val="14"/>
              </w:rPr>
            </w:pPr>
          </w:p>
        </w:tc>
        <w:tc>
          <w:tcPr>
            <w:tcW w:w="3685" w:type="dxa"/>
            <w:vMerge/>
          </w:tcPr>
          <w:p w14:paraId="45389CEA" w14:textId="77777777" w:rsidR="00F862D6" w:rsidRPr="001A6F12" w:rsidRDefault="00F862D6" w:rsidP="0077673A">
            <w:pPr>
              <w:rPr>
                <w:szCs w:val="14"/>
              </w:rPr>
            </w:pPr>
          </w:p>
        </w:tc>
      </w:tr>
      <w:tr w:rsidR="00F862D6" w:rsidRPr="001A6F12" w14:paraId="6176440C" w14:textId="77777777" w:rsidTr="00F862D6">
        <w:tc>
          <w:tcPr>
            <w:tcW w:w="1020" w:type="dxa"/>
          </w:tcPr>
          <w:p w14:paraId="1EC22D98" w14:textId="77777777" w:rsidR="00F862D6" w:rsidRPr="001A6F12" w:rsidRDefault="00F862D6" w:rsidP="0077673A">
            <w:pPr>
              <w:rPr>
                <w:szCs w:val="14"/>
              </w:rPr>
            </w:pPr>
            <w:r w:rsidRPr="001A6F12">
              <w:rPr>
                <w:szCs w:val="14"/>
              </w:rPr>
              <w:t>Vyřizuje</w:t>
            </w:r>
          </w:p>
        </w:tc>
        <w:tc>
          <w:tcPr>
            <w:tcW w:w="2552" w:type="dxa"/>
          </w:tcPr>
          <w:p w14:paraId="1A5BF377" w14:textId="77777777" w:rsidR="00F862D6" w:rsidRPr="001A6F12" w:rsidRDefault="002D1E56" w:rsidP="00FE3455">
            <w:pPr>
              <w:rPr>
                <w:szCs w:val="14"/>
              </w:rPr>
            </w:pPr>
            <w:r>
              <w:rPr>
                <w:szCs w:val="14"/>
              </w:rPr>
              <w:t>Ing. Jaromír Souček</w:t>
            </w:r>
          </w:p>
        </w:tc>
        <w:tc>
          <w:tcPr>
            <w:tcW w:w="823" w:type="dxa"/>
          </w:tcPr>
          <w:p w14:paraId="5497EE80" w14:textId="77777777" w:rsidR="00F862D6" w:rsidRPr="001A6F12" w:rsidRDefault="00F862D6" w:rsidP="0077673A">
            <w:pPr>
              <w:rPr>
                <w:szCs w:val="14"/>
              </w:rPr>
            </w:pPr>
          </w:p>
        </w:tc>
        <w:tc>
          <w:tcPr>
            <w:tcW w:w="3685" w:type="dxa"/>
            <w:vMerge/>
          </w:tcPr>
          <w:p w14:paraId="63A58F45" w14:textId="77777777" w:rsidR="00F862D6" w:rsidRPr="001A6F12" w:rsidRDefault="00F862D6" w:rsidP="0077673A">
            <w:pPr>
              <w:rPr>
                <w:szCs w:val="14"/>
              </w:rPr>
            </w:pPr>
          </w:p>
        </w:tc>
      </w:tr>
      <w:tr w:rsidR="009A7568" w:rsidRPr="001A6F12" w14:paraId="7D27B1A5" w14:textId="77777777" w:rsidTr="00F862D6">
        <w:tc>
          <w:tcPr>
            <w:tcW w:w="1020" w:type="dxa"/>
          </w:tcPr>
          <w:p w14:paraId="111D757A" w14:textId="77777777" w:rsidR="009A7568" w:rsidRPr="001A6F12" w:rsidRDefault="009A7568" w:rsidP="009A7568">
            <w:pPr>
              <w:rPr>
                <w:szCs w:val="14"/>
              </w:rPr>
            </w:pPr>
          </w:p>
        </w:tc>
        <w:tc>
          <w:tcPr>
            <w:tcW w:w="2552" w:type="dxa"/>
          </w:tcPr>
          <w:p w14:paraId="32307920" w14:textId="77777777" w:rsidR="009A7568" w:rsidRPr="001A6F12" w:rsidRDefault="009A7568" w:rsidP="009A7568">
            <w:pPr>
              <w:rPr>
                <w:szCs w:val="14"/>
              </w:rPr>
            </w:pPr>
          </w:p>
        </w:tc>
        <w:tc>
          <w:tcPr>
            <w:tcW w:w="823" w:type="dxa"/>
          </w:tcPr>
          <w:p w14:paraId="08A3961F" w14:textId="77777777" w:rsidR="009A7568" w:rsidRPr="001A6F12" w:rsidRDefault="009A7568" w:rsidP="009A7568">
            <w:pPr>
              <w:rPr>
                <w:szCs w:val="14"/>
              </w:rPr>
            </w:pPr>
          </w:p>
        </w:tc>
        <w:tc>
          <w:tcPr>
            <w:tcW w:w="3685" w:type="dxa"/>
            <w:vMerge/>
          </w:tcPr>
          <w:p w14:paraId="06C2E068" w14:textId="77777777" w:rsidR="009A7568" w:rsidRPr="001A6F12" w:rsidRDefault="009A7568" w:rsidP="009A7568">
            <w:pPr>
              <w:rPr>
                <w:szCs w:val="14"/>
              </w:rPr>
            </w:pPr>
          </w:p>
        </w:tc>
      </w:tr>
      <w:tr w:rsidR="009A7568" w:rsidRPr="001A6F12" w14:paraId="49D86EEC" w14:textId="77777777" w:rsidTr="00F862D6">
        <w:tc>
          <w:tcPr>
            <w:tcW w:w="1020" w:type="dxa"/>
          </w:tcPr>
          <w:p w14:paraId="76D70C29" w14:textId="77777777" w:rsidR="009A7568" w:rsidRPr="001A6F12" w:rsidRDefault="009A7568" w:rsidP="009A7568">
            <w:pPr>
              <w:rPr>
                <w:szCs w:val="14"/>
              </w:rPr>
            </w:pPr>
            <w:r w:rsidRPr="001A6F12">
              <w:rPr>
                <w:szCs w:val="14"/>
              </w:rPr>
              <w:t>Mobil</w:t>
            </w:r>
          </w:p>
        </w:tc>
        <w:tc>
          <w:tcPr>
            <w:tcW w:w="2552" w:type="dxa"/>
          </w:tcPr>
          <w:p w14:paraId="32FA7F99" w14:textId="77777777" w:rsidR="009A7568" w:rsidRPr="001A6F12" w:rsidRDefault="002D1E56" w:rsidP="009A7568">
            <w:pPr>
              <w:rPr>
                <w:szCs w:val="14"/>
              </w:rPr>
            </w:pPr>
            <w:r>
              <w:rPr>
                <w:szCs w:val="14"/>
              </w:rPr>
              <w:t>+420 724 932 283</w:t>
            </w:r>
          </w:p>
        </w:tc>
        <w:tc>
          <w:tcPr>
            <w:tcW w:w="823" w:type="dxa"/>
          </w:tcPr>
          <w:p w14:paraId="4EFDF06A" w14:textId="77777777" w:rsidR="009A7568" w:rsidRPr="001A6F12" w:rsidRDefault="009A7568" w:rsidP="009A7568">
            <w:pPr>
              <w:rPr>
                <w:szCs w:val="14"/>
              </w:rPr>
            </w:pPr>
          </w:p>
        </w:tc>
        <w:tc>
          <w:tcPr>
            <w:tcW w:w="3685" w:type="dxa"/>
            <w:vMerge/>
          </w:tcPr>
          <w:p w14:paraId="7EFCF88E" w14:textId="77777777" w:rsidR="009A7568" w:rsidRPr="001A6F12" w:rsidRDefault="009A7568" w:rsidP="009A7568">
            <w:pPr>
              <w:rPr>
                <w:szCs w:val="14"/>
              </w:rPr>
            </w:pPr>
          </w:p>
        </w:tc>
      </w:tr>
      <w:tr w:rsidR="009A7568" w:rsidRPr="001A6F12" w14:paraId="2DA57D5B" w14:textId="77777777" w:rsidTr="00F862D6">
        <w:tc>
          <w:tcPr>
            <w:tcW w:w="1020" w:type="dxa"/>
          </w:tcPr>
          <w:p w14:paraId="0F244002" w14:textId="77777777" w:rsidR="009A7568" w:rsidRPr="001A6F12" w:rsidRDefault="009A7568" w:rsidP="009A7568">
            <w:pPr>
              <w:rPr>
                <w:szCs w:val="14"/>
              </w:rPr>
            </w:pPr>
            <w:r w:rsidRPr="001A6F12">
              <w:rPr>
                <w:szCs w:val="14"/>
              </w:rPr>
              <w:t>E-mail</w:t>
            </w:r>
          </w:p>
        </w:tc>
        <w:tc>
          <w:tcPr>
            <w:tcW w:w="2552" w:type="dxa"/>
          </w:tcPr>
          <w:p w14:paraId="7CB85242" w14:textId="77777777" w:rsidR="009A7568" w:rsidRPr="001A6F12" w:rsidRDefault="002D1E56" w:rsidP="006104F6">
            <w:pPr>
              <w:rPr>
                <w:szCs w:val="14"/>
              </w:rPr>
            </w:pPr>
            <w:r>
              <w:rPr>
                <w:szCs w:val="14"/>
              </w:rPr>
              <w:t>SoucekJ@spravazeleznic.cz</w:t>
            </w:r>
          </w:p>
        </w:tc>
        <w:tc>
          <w:tcPr>
            <w:tcW w:w="823" w:type="dxa"/>
          </w:tcPr>
          <w:p w14:paraId="46389D65" w14:textId="77777777" w:rsidR="009A7568" w:rsidRPr="001A6F12" w:rsidRDefault="009A7568" w:rsidP="009A7568">
            <w:pPr>
              <w:rPr>
                <w:szCs w:val="14"/>
              </w:rPr>
            </w:pPr>
          </w:p>
        </w:tc>
        <w:tc>
          <w:tcPr>
            <w:tcW w:w="3685" w:type="dxa"/>
            <w:vMerge/>
          </w:tcPr>
          <w:p w14:paraId="04FB096E" w14:textId="77777777" w:rsidR="009A7568" w:rsidRPr="001A6F12" w:rsidRDefault="009A7568" w:rsidP="009A7568">
            <w:pPr>
              <w:rPr>
                <w:szCs w:val="14"/>
              </w:rPr>
            </w:pPr>
          </w:p>
        </w:tc>
      </w:tr>
      <w:tr w:rsidR="009A7568" w:rsidRPr="001A6F12" w14:paraId="5CB41A8F" w14:textId="77777777" w:rsidTr="00F862D6">
        <w:tc>
          <w:tcPr>
            <w:tcW w:w="1020" w:type="dxa"/>
          </w:tcPr>
          <w:p w14:paraId="40C6CEF8" w14:textId="77777777" w:rsidR="009A7568" w:rsidRPr="001A6F12" w:rsidRDefault="009A7568" w:rsidP="009A7568">
            <w:pPr>
              <w:rPr>
                <w:szCs w:val="14"/>
              </w:rPr>
            </w:pPr>
          </w:p>
        </w:tc>
        <w:tc>
          <w:tcPr>
            <w:tcW w:w="2552" w:type="dxa"/>
          </w:tcPr>
          <w:p w14:paraId="25FEE1CD" w14:textId="77777777" w:rsidR="009A7568" w:rsidRPr="001A6F12" w:rsidRDefault="009A7568" w:rsidP="009A7568">
            <w:pPr>
              <w:rPr>
                <w:szCs w:val="14"/>
              </w:rPr>
            </w:pPr>
          </w:p>
        </w:tc>
        <w:tc>
          <w:tcPr>
            <w:tcW w:w="823" w:type="dxa"/>
          </w:tcPr>
          <w:p w14:paraId="3E2949EB" w14:textId="77777777" w:rsidR="009A7568" w:rsidRPr="001A6F12" w:rsidRDefault="009A7568" w:rsidP="009A7568">
            <w:pPr>
              <w:rPr>
                <w:szCs w:val="14"/>
              </w:rPr>
            </w:pPr>
          </w:p>
        </w:tc>
        <w:tc>
          <w:tcPr>
            <w:tcW w:w="3685" w:type="dxa"/>
          </w:tcPr>
          <w:p w14:paraId="51058B0C" w14:textId="77777777" w:rsidR="009A7568" w:rsidRPr="001A6F12" w:rsidRDefault="009A7568" w:rsidP="009A7568">
            <w:pPr>
              <w:rPr>
                <w:szCs w:val="14"/>
              </w:rPr>
            </w:pPr>
          </w:p>
        </w:tc>
      </w:tr>
      <w:tr w:rsidR="009A7568" w:rsidRPr="001A6F12" w14:paraId="0E64BC82" w14:textId="77777777" w:rsidTr="00F862D6">
        <w:tc>
          <w:tcPr>
            <w:tcW w:w="1020" w:type="dxa"/>
          </w:tcPr>
          <w:p w14:paraId="046BB991" w14:textId="77777777" w:rsidR="009A7568" w:rsidRPr="001A6F12" w:rsidRDefault="009A7568" w:rsidP="009A7568">
            <w:pPr>
              <w:rPr>
                <w:szCs w:val="14"/>
              </w:rPr>
            </w:pPr>
            <w:r w:rsidRPr="001A6F12">
              <w:rPr>
                <w:szCs w:val="14"/>
              </w:rPr>
              <w:t>Datum</w:t>
            </w:r>
          </w:p>
        </w:tc>
        <w:bookmarkStart w:id="0" w:name="Datum"/>
        <w:tc>
          <w:tcPr>
            <w:tcW w:w="2552" w:type="dxa"/>
          </w:tcPr>
          <w:p w14:paraId="33BAAC72" w14:textId="48CAE10F"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DE5319">
              <w:rPr>
                <w:noProof/>
                <w:szCs w:val="14"/>
              </w:rPr>
              <w:t>16. listopadu 2021</w:t>
            </w:r>
            <w:r w:rsidRPr="001A6F12">
              <w:rPr>
                <w:szCs w:val="14"/>
              </w:rPr>
              <w:fldChar w:fldCharType="end"/>
            </w:r>
            <w:r w:rsidRPr="001A6F12">
              <w:rPr>
                <w:szCs w:val="14"/>
              </w:rPr>
              <w:t xml:space="preserve"> </w:t>
            </w:r>
            <w:bookmarkEnd w:id="0"/>
          </w:p>
        </w:tc>
        <w:tc>
          <w:tcPr>
            <w:tcW w:w="823" w:type="dxa"/>
          </w:tcPr>
          <w:p w14:paraId="1B7650CE" w14:textId="77777777" w:rsidR="009A7568" w:rsidRPr="001A6F12" w:rsidRDefault="009A7568" w:rsidP="009A7568">
            <w:pPr>
              <w:rPr>
                <w:szCs w:val="14"/>
              </w:rPr>
            </w:pPr>
          </w:p>
        </w:tc>
        <w:tc>
          <w:tcPr>
            <w:tcW w:w="3685" w:type="dxa"/>
          </w:tcPr>
          <w:p w14:paraId="2506BBF0" w14:textId="77777777" w:rsidR="009A7568" w:rsidRPr="001A6F12" w:rsidRDefault="009A7568" w:rsidP="009A7568">
            <w:pPr>
              <w:rPr>
                <w:szCs w:val="14"/>
              </w:rPr>
            </w:pPr>
          </w:p>
        </w:tc>
      </w:tr>
      <w:tr w:rsidR="00F64786" w:rsidRPr="001A6F12" w14:paraId="2EA296E2" w14:textId="77777777" w:rsidTr="00F862D6">
        <w:tc>
          <w:tcPr>
            <w:tcW w:w="1020" w:type="dxa"/>
          </w:tcPr>
          <w:p w14:paraId="49A0844B" w14:textId="77777777" w:rsidR="00F64786" w:rsidRPr="001A6F12" w:rsidRDefault="00F64786" w:rsidP="0077673A">
            <w:pPr>
              <w:rPr>
                <w:szCs w:val="14"/>
              </w:rPr>
            </w:pPr>
          </w:p>
        </w:tc>
        <w:tc>
          <w:tcPr>
            <w:tcW w:w="2552" w:type="dxa"/>
          </w:tcPr>
          <w:p w14:paraId="2E000C83" w14:textId="77777777" w:rsidR="00F64786" w:rsidRPr="001A6F12" w:rsidRDefault="00F64786" w:rsidP="00F310F8">
            <w:pPr>
              <w:rPr>
                <w:szCs w:val="14"/>
                <w:highlight w:val="yellow"/>
              </w:rPr>
            </w:pPr>
          </w:p>
        </w:tc>
        <w:tc>
          <w:tcPr>
            <w:tcW w:w="823" w:type="dxa"/>
          </w:tcPr>
          <w:p w14:paraId="52ECBA35" w14:textId="77777777" w:rsidR="00F64786" w:rsidRPr="001A6F12" w:rsidRDefault="00F64786" w:rsidP="0077673A">
            <w:pPr>
              <w:rPr>
                <w:szCs w:val="14"/>
              </w:rPr>
            </w:pPr>
          </w:p>
        </w:tc>
        <w:tc>
          <w:tcPr>
            <w:tcW w:w="3685" w:type="dxa"/>
          </w:tcPr>
          <w:p w14:paraId="5EB05B11" w14:textId="77777777" w:rsidR="00F64786" w:rsidRPr="001A6F12" w:rsidRDefault="00F64786" w:rsidP="0077673A">
            <w:pPr>
              <w:rPr>
                <w:szCs w:val="14"/>
              </w:rPr>
            </w:pPr>
          </w:p>
        </w:tc>
      </w:tr>
      <w:tr w:rsidR="00F862D6" w:rsidRPr="001A6F12" w14:paraId="38F75B6B" w14:textId="77777777" w:rsidTr="00B45E9E">
        <w:trPr>
          <w:trHeight w:val="794"/>
        </w:trPr>
        <w:tc>
          <w:tcPr>
            <w:tcW w:w="1020" w:type="dxa"/>
          </w:tcPr>
          <w:p w14:paraId="2E8331AC" w14:textId="77777777" w:rsidR="00F862D6" w:rsidRPr="001A6F12" w:rsidRDefault="00F862D6" w:rsidP="0077673A">
            <w:pPr>
              <w:rPr>
                <w:szCs w:val="14"/>
              </w:rPr>
            </w:pPr>
          </w:p>
        </w:tc>
        <w:tc>
          <w:tcPr>
            <w:tcW w:w="2552" w:type="dxa"/>
          </w:tcPr>
          <w:p w14:paraId="7A155797" w14:textId="77777777" w:rsidR="00F862D6" w:rsidRPr="001A6F12" w:rsidRDefault="00F862D6" w:rsidP="00F310F8">
            <w:pPr>
              <w:rPr>
                <w:szCs w:val="14"/>
              </w:rPr>
            </w:pPr>
          </w:p>
        </w:tc>
        <w:tc>
          <w:tcPr>
            <w:tcW w:w="823" w:type="dxa"/>
          </w:tcPr>
          <w:p w14:paraId="1FCE4055" w14:textId="77777777" w:rsidR="00F862D6" w:rsidRPr="001A6F12" w:rsidRDefault="00F862D6" w:rsidP="0077673A">
            <w:pPr>
              <w:rPr>
                <w:szCs w:val="14"/>
              </w:rPr>
            </w:pPr>
          </w:p>
        </w:tc>
        <w:tc>
          <w:tcPr>
            <w:tcW w:w="3685" w:type="dxa"/>
          </w:tcPr>
          <w:p w14:paraId="4686B5C0" w14:textId="77777777" w:rsidR="00F862D6" w:rsidRPr="001A6F12" w:rsidRDefault="00F862D6" w:rsidP="0077673A">
            <w:pPr>
              <w:rPr>
                <w:szCs w:val="14"/>
              </w:rPr>
            </w:pPr>
          </w:p>
        </w:tc>
      </w:tr>
    </w:tbl>
    <w:p w14:paraId="047AFB74"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D0D53F9" w14:textId="77777777" w:rsidR="00FC44E6" w:rsidRPr="00FC44E6" w:rsidRDefault="00FC44E6" w:rsidP="00FC44E6">
      <w:pPr>
        <w:spacing w:after="0" w:line="240" w:lineRule="auto"/>
        <w:ind w:left="567" w:hanging="567"/>
        <w:rPr>
          <w:rFonts w:eastAsia="Times New Roman" w:cs="Times New Roman"/>
          <w:b/>
          <w:lang w:eastAsia="cs-CZ"/>
        </w:rPr>
      </w:pPr>
    </w:p>
    <w:p w14:paraId="035B7890"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72CDE96" w14:textId="43E2204A" w:rsidR="009C2B8D" w:rsidRPr="005C0D57" w:rsidRDefault="002D1E56" w:rsidP="009C2B8D">
      <w:pPr>
        <w:widowControl w:val="0"/>
        <w:autoSpaceDE w:val="0"/>
        <w:autoSpaceDN w:val="0"/>
        <w:spacing w:after="0" w:line="240" w:lineRule="auto"/>
        <w:rPr>
          <w:rFonts w:eastAsia="Times New Roman" w:cs="Times New Roman"/>
          <w:b/>
          <w:bCs/>
          <w:i/>
          <w:color w:val="FF0000"/>
          <w:lang w:eastAsia="cs-CZ"/>
        </w:rPr>
      </w:pPr>
      <w:r w:rsidRPr="0084472F">
        <w:rPr>
          <w:rFonts w:eastAsia="Times New Roman" w:cs="Times New Roman"/>
          <w:b/>
          <w:bCs/>
          <w:i/>
          <w:lang w:eastAsia="cs-CZ"/>
        </w:rPr>
        <w:t>aktualizace</w:t>
      </w:r>
      <w:r w:rsidR="00DE5319">
        <w:rPr>
          <w:rFonts w:eastAsia="Times New Roman" w:cs="Times New Roman"/>
          <w:b/>
          <w:bCs/>
          <w:i/>
          <w:lang w:eastAsia="cs-CZ"/>
        </w:rPr>
        <w:t xml:space="preserve"> D</w:t>
      </w:r>
      <w:bookmarkStart w:id="1" w:name="_GoBack"/>
      <w:bookmarkEnd w:id="1"/>
      <w:r w:rsidR="009C2B8D" w:rsidRPr="0084472F">
        <w:rPr>
          <w:rFonts w:eastAsia="Times New Roman" w:cs="Times New Roman"/>
          <w:b/>
          <w:bCs/>
          <w:i/>
          <w:lang w:eastAsia="cs-CZ"/>
        </w:rPr>
        <w:t>okumentace pro územní řízení (dále jen „</w:t>
      </w:r>
      <w:r w:rsidRPr="0084472F">
        <w:rPr>
          <w:rFonts w:eastAsia="Times New Roman" w:cs="Times New Roman"/>
          <w:b/>
          <w:bCs/>
          <w:i/>
          <w:lang w:eastAsia="cs-CZ"/>
        </w:rPr>
        <w:t xml:space="preserve">aktualizace </w:t>
      </w:r>
      <w:r w:rsidR="009C2B8D" w:rsidRPr="0084472F">
        <w:rPr>
          <w:rFonts w:eastAsia="Times New Roman" w:cs="Times New Roman"/>
          <w:b/>
          <w:bCs/>
          <w:i/>
          <w:lang w:eastAsia="cs-CZ"/>
        </w:rPr>
        <w:t>DUR“)</w:t>
      </w:r>
    </w:p>
    <w:p w14:paraId="3F641C20" w14:textId="77777777" w:rsidR="00FC44E6" w:rsidRPr="00CF3F95" w:rsidRDefault="00FC44E6" w:rsidP="00FC44E6">
      <w:pPr>
        <w:spacing w:after="0" w:line="240" w:lineRule="auto"/>
        <w:rPr>
          <w:rFonts w:eastAsia="Times New Roman" w:cs="Times New Roman"/>
          <w:color w:val="FF0000"/>
          <w:lang w:eastAsia="cs-CZ"/>
        </w:rPr>
      </w:pPr>
      <w:r w:rsidRPr="00CF3F95" w:rsidDel="00823828">
        <w:rPr>
          <w:rFonts w:eastAsia="Times New Roman" w:cs="Times New Roman"/>
          <w:b/>
          <w:i/>
          <w:color w:val="FF0000"/>
          <w:lang w:eastAsia="cs-CZ"/>
        </w:rPr>
        <w:t xml:space="preserve"> </w:t>
      </w:r>
    </w:p>
    <w:p w14:paraId="7E97C63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1F9C674E"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2D1E56">
        <w:rPr>
          <w:rFonts w:eastAsia="Times New Roman" w:cs="Times New Roman"/>
          <w:b/>
          <w:lang w:eastAsia="cs-CZ"/>
        </w:rPr>
        <w:t>Modernizace a elektrizace trati Otrokovice - Vizovice</w:t>
      </w:r>
      <w:r w:rsidRPr="00FC44E6">
        <w:rPr>
          <w:rFonts w:eastAsia="Times New Roman" w:cs="Times New Roman"/>
          <w:b/>
          <w:lang w:eastAsia="cs-CZ"/>
        </w:rPr>
        <w:t>“</w:t>
      </w:r>
    </w:p>
    <w:p w14:paraId="4E33D2B5" w14:textId="57ECC03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E36FDF">
        <w:rPr>
          <w:rFonts w:eastAsia="Times New Roman" w:cs="Times New Roman"/>
          <w:lang w:eastAsia="cs-CZ"/>
        </w:rPr>
        <w:t>61721274</w:t>
      </w:r>
      <w:r w:rsidRPr="00FC44E6">
        <w:rPr>
          <w:rFonts w:eastAsia="Times New Roman" w:cs="Times New Roman"/>
          <w:lang w:eastAsia="cs-CZ"/>
        </w:rPr>
        <w:t>)</w:t>
      </w:r>
    </w:p>
    <w:p w14:paraId="35274C83"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FAF0080"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2D1E56">
        <w:rPr>
          <w:rFonts w:eastAsia="Times New Roman" w:cs="Times New Roman"/>
          <w:lang w:eastAsia="cs-CZ"/>
        </w:rPr>
        <w:t>o fondu dopravní infrastruktury</w:t>
      </w:r>
      <w:r w:rsidRPr="002D1E56">
        <w:rPr>
          <w:rFonts w:eastAsia="Times New Roman" w:cs="Times New Roman"/>
          <w:lang w:eastAsia="cs-CZ"/>
        </w:rPr>
        <w:t>.</w:t>
      </w:r>
    </w:p>
    <w:p w14:paraId="37B31035" w14:textId="77777777" w:rsidR="00FC44E6" w:rsidRPr="00FC44E6" w:rsidRDefault="00FC44E6" w:rsidP="00FC44E6">
      <w:pPr>
        <w:spacing w:after="0" w:line="240" w:lineRule="auto"/>
        <w:ind w:right="23"/>
        <w:rPr>
          <w:rFonts w:eastAsia="Times New Roman" w:cs="Times New Roman"/>
          <w:lang w:eastAsia="cs-CZ"/>
        </w:rPr>
      </w:pPr>
    </w:p>
    <w:p w14:paraId="6B8195B2"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558C2B3" w14:textId="77777777" w:rsidR="00FC44E6" w:rsidRPr="00FC44E6" w:rsidRDefault="00FC44E6" w:rsidP="00FC44E6">
      <w:pPr>
        <w:spacing w:after="0" w:line="240" w:lineRule="auto"/>
        <w:jc w:val="both"/>
        <w:rPr>
          <w:rFonts w:eastAsia="Times New Roman" w:cs="Times New Roman"/>
          <w:lang w:eastAsia="cs-CZ"/>
        </w:rPr>
      </w:pPr>
    </w:p>
    <w:p w14:paraId="193242BE" w14:textId="77777777" w:rsidR="00FC44E6" w:rsidRPr="00FC44E6" w:rsidRDefault="00FC44E6" w:rsidP="00EA1A3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3837343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38DAD68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3E63F95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1C625135"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2D231BA"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4CA6D6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74D32703"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8C89D6" w14:textId="77777777" w:rsidR="009F0AE7" w:rsidRPr="00FC44E6" w:rsidRDefault="009F0AE7" w:rsidP="00FC44E6">
      <w:pPr>
        <w:spacing w:after="0" w:line="240" w:lineRule="auto"/>
        <w:ind w:left="426"/>
        <w:jc w:val="both"/>
        <w:rPr>
          <w:rFonts w:eastAsia="Times New Roman" w:cs="Times New Roman"/>
          <w:lang w:eastAsia="cs-CZ"/>
        </w:rPr>
      </w:pPr>
    </w:p>
    <w:p w14:paraId="2190B860" w14:textId="77777777" w:rsidR="00FC44E6" w:rsidRPr="00FC44E6" w:rsidRDefault="00FC44E6" w:rsidP="00EA1A3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47FE085A"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7793377D" w14:textId="77777777" w:rsidR="00FC44E6" w:rsidRPr="00FC44E6" w:rsidRDefault="00FC44E6" w:rsidP="00FC44E6">
      <w:pPr>
        <w:spacing w:after="0" w:line="240" w:lineRule="auto"/>
        <w:ind w:left="426"/>
        <w:jc w:val="both"/>
        <w:rPr>
          <w:rFonts w:eastAsia="Times New Roman" w:cs="Times New Roman"/>
          <w:lang w:eastAsia="cs-CZ"/>
        </w:rPr>
      </w:pPr>
    </w:p>
    <w:p w14:paraId="65C4AB9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2D1E56">
        <w:rPr>
          <w:rFonts w:eastAsia="Times New Roman" w:cs="Times New Roman"/>
          <w:lang w:eastAsia="cs-CZ"/>
        </w:rPr>
        <w:t>Ing. Jaromír Souček</w:t>
      </w:r>
      <w:r w:rsidRPr="00FC44E6">
        <w:rPr>
          <w:rFonts w:eastAsia="Times New Roman" w:cs="Times New Roman"/>
          <w:lang w:eastAsia="cs-CZ"/>
        </w:rPr>
        <w:t xml:space="preserve">, telefon: </w:t>
      </w:r>
      <w:r w:rsidR="002D1E56">
        <w:rPr>
          <w:rFonts w:eastAsia="Times New Roman" w:cs="Arial"/>
          <w:lang w:eastAsia="cs-CZ"/>
        </w:rPr>
        <w:t>+420 724 932 283</w:t>
      </w:r>
      <w:r w:rsidRPr="00FC44E6">
        <w:rPr>
          <w:rFonts w:eastAsia="Times New Roman" w:cs="Times New Roman"/>
          <w:lang w:eastAsia="cs-CZ"/>
        </w:rPr>
        <w:t xml:space="preserve">, e-mail: </w:t>
      </w:r>
      <w:r w:rsidR="002D1E56">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4F7E9B8" w14:textId="77777777" w:rsidR="00FC44E6" w:rsidRPr="00FC44E6" w:rsidRDefault="00FC44E6" w:rsidP="00FC44E6">
      <w:pPr>
        <w:spacing w:after="0" w:line="240" w:lineRule="auto"/>
        <w:ind w:left="426"/>
        <w:jc w:val="both"/>
        <w:rPr>
          <w:rFonts w:eastAsia="Times New Roman" w:cs="Times New Roman"/>
          <w:lang w:eastAsia="cs-CZ"/>
        </w:rPr>
      </w:pPr>
    </w:p>
    <w:p w14:paraId="75CE0937" w14:textId="5C160DBB" w:rsidR="007F0E74" w:rsidRDefault="007F0E74">
      <w:pPr>
        <w:rPr>
          <w:rFonts w:eastAsia="Times New Roman" w:cs="Times New Roman"/>
          <w:lang w:eastAsia="cs-CZ"/>
        </w:rPr>
      </w:pPr>
      <w:r>
        <w:rPr>
          <w:rFonts w:eastAsia="Times New Roman" w:cs="Times New Roman"/>
          <w:lang w:eastAsia="cs-CZ"/>
        </w:rPr>
        <w:br w:type="page"/>
      </w:r>
    </w:p>
    <w:p w14:paraId="7C4466DB" w14:textId="77777777" w:rsidR="005E0F20" w:rsidRPr="005E0F20" w:rsidRDefault="005E0F20" w:rsidP="00EA1A3F">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lastRenderedPageBreak/>
        <w:t>Druh, rozsah a předmět veřejné zakázky:</w:t>
      </w:r>
    </w:p>
    <w:p w14:paraId="672AE4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394C50C" w14:textId="77777777" w:rsidR="005E0F20" w:rsidRPr="005E0F20" w:rsidRDefault="005E0F20" w:rsidP="005E0F20">
      <w:pPr>
        <w:spacing w:after="0" w:line="240" w:lineRule="auto"/>
        <w:ind w:left="426"/>
        <w:jc w:val="both"/>
        <w:rPr>
          <w:rFonts w:eastAsia="Times New Roman" w:cs="Times New Roman"/>
          <w:lang w:eastAsia="cs-CZ"/>
        </w:rPr>
      </w:pPr>
    </w:p>
    <w:p w14:paraId="2D5860A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EA2A30" w:rsidRPr="00EA2A30">
        <w:rPr>
          <w:rFonts w:eastAsia="Times New Roman" w:cs="Arial"/>
          <w:b/>
          <w:lang w:eastAsia="cs-CZ"/>
        </w:rPr>
        <w:t>9 946 000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328009AF" w14:textId="77777777" w:rsidR="005E0F20" w:rsidRPr="005E0F20" w:rsidRDefault="005E0F20" w:rsidP="005E0F20">
      <w:pPr>
        <w:spacing w:after="0" w:line="240" w:lineRule="auto"/>
        <w:ind w:left="426"/>
        <w:jc w:val="both"/>
        <w:rPr>
          <w:rFonts w:eastAsia="Times New Roman" w:cs="Times New Roman"/>
          <w:lang w:eastAsia="cs-CZ"/>
        </w:rPr>
      </w:pPr>
    </w:p>
    <w:p w14:paraId="75004873" w14:textId="77777777" w:rsidR="00EA2A30" w:rsidRPr="00EA2A30" w:rsidRDefault="00EA2A30" w:rsidP="00EA2A30">
      <w:pPr>
        <w:spacing w:after="0" w:line="240" w:lineRule="auto"/>
        <w:ind w:left="426"/>
        <w:rPr>
          <w:rFonts w:eastAsia="Times New Roman" w:cs="Times New Roman"/>
          <w:lang w:eastAsia="cs-CZ"/>
        </w:rPr>
      </w:pPr>
      <w:r w:rsidRPr="00EA2A30">
        <w:rPr>
          <w:rFonts w:eastAsia="Times New Roman" w:cs="Times New Roman"/>
          <w:lang w:eastAsia="cs-CZ"/>
        </w:rPr>
        <w:t>Specifikace předmětu:</w:t>
      </w:r>
    </w:p>
    <w:p w14:paraId="3CE01F77" w14:textId="77777777" w:rsidR="00EA2A30" w:rsidRDefault="00EA2A30" w:rsidP="00EA2A30">
      <w:pPr>
        <w:spacing w:before="120" w:after="120" w:line="240" w:lineRule="auto"/>
        <w:ind w:left="425"/>
        <w:rPr>
          <w:rFonts w:eastAsia="Times New Roman" w:cs="Times New Roman"/>
          <w:lang w:eastAsia="cs-CZ"/>
        </w:rPr>
      </w:pPr>
      <w:r w:rsidRPr="005E0F20">
        <w:rPr>
          <w:rFonts w:eastAsia="Times New Roman" w:cs="Times New Roman"/>
          <w:b/>
          <w:lang w:eastAsia="cs-CZ"/>
        </w:rPr>
        <w:t>Předmětem VZ je</w:t>
      </w:r>
      <w:r>
        <w:rPr>
          <w:rFonts w:eastAsia="Times New Roman" w:cs="Times New Roman"/>
          <w:lang w:eastAsia="cs-CZ"/>
        </w:rPr>
        <w:t xml:space="preserve"> zpracování aktualizace Dokumentace pro územní řízení (DUR) stavby dle zadávacích podmínek včetně projednání dle OP.</w:t>
      </w:r>
    </w:p>
    <w:p w14:paraId="7D23EA59" w14:textId="77777777" w:rsidR="00EA2A30" w:rsidRPr="00EA2A30" w:rsidRDefault="00EA2A30" w:rsidP="00EA2A30">
      <w:pPr>
        <w:spacing w:before="120" w:after="120" w:line="240" w:lineRule="auto"/>
        <w:ind w:left="425"/>
        <w:rPr>
          <w:rFonts w:eastAsia="Times New Roman" w:cs="Times New Roman"/>
          <w:lang w:eastAsia="cs-CZ"/>
        </w:rPr>
      </w:pPr>
      <w:r w:rsidRPr="00EA2A30">
        <w:rPr>
          <w:rFonts w:eastAsia="Times New Roman" w:cs="Times New Roman"/>
          <w:lang w:eastAsia="cs-CZ"/>
        </w:rPr>
        <w:t>Součástí díla je i zajištění úplné dokladové části pro územní řízení včetně podání žádosti o vydání územního rozhodnutí a spolupráce při vydání příslušných rozhodnutí až do nabytí jejich právní moci/řádné vyplnění a podání žádosti o vydání územního rozhodnutí k příslušnému stavebnímu úřadu dle zákona č. 183/2006 Sb., zákon o územním plánování a stavebním řádu (stavební zákon), ve znění pozdějších předpisů (správní poplatek za územní řízení uhradí Objednatel).</w:t>
      </w:r>
    </w:p>
    <w:p w14:paraId="65E25B88" w14:textId="77777777" w:rsidR="00EA2A30" w:rsidRDefault="00EA2A30" w:rsidP="00EA2A30">
      <w:pPr>
        <w:spacing w:before="120" w:after="120" w:line="240" w:lineRule="auto"/>
        <w:ind w:left="425"/>
        <w:rPr>
          <w:rFonts w:eastAsia="Times New Roman" w:cs="Times New Roman"/>
          <w:lang w:eastAsia="cs-CZ"/>
        </w:rPr>
      </w:pPr>
      <w:r>
        <w:rPr>
          <w:rFonts w:eastAsia="Times New Roman" w:cs="Times New Roman"/>
          <w:lang w:eastAsia="cs-CZ"/>
        </w:rPr>
        <w:t>Aktualizace Dokumentace pro územní řízení bude zpracována v souladu s vyhláškou č. 499/2006 Sb., o dokumentaci staveb, ve znění pozdějších předpisů, a se Směrnicí GŘ SŽDC č. 11/2006 „Dokumentace pro přípravu staveb na železničních drahách celostátních a regionálních“</w:t>
      </w:r>
      <w:r w:rsidRPr="00EA2A30">
        <w:rPr>
          <w:rFonts w:eastAsia="Times New Roman" w:cs="Times New Roman"/>
          <w:lang w:eastAsia="cs-CZ"/>
        </w:rPr>
        <w:t xml:space="preserve">, v platném znění, </w:t>
      </w:r>
      <w:r>
        <w:rPr>
          <w:rFonts w:eastAsia="Times New Roman" w:cs="Times New Roman"/>
          <w:lang w:eastAsia="cs-CZ"/>
        </w:rPr>
        <w:t xml:space="preserve">dle platných předpisů a technických norem a v souladu s Technickými kvalitativními podmínkami staveb státních drah. V případě rozdílů mezi vyhláškou č. 499/2006 Sb., </w:t>
      </w:r>
      <w:r w:rsidRPr="00EA2A30">
        <w:rPr>
          <w:rFonts w:eastAsia="Times New Roman" w:cs="Times New Roman"/>
          <w:lang w:eastAsia="cs-CZ"/>
        </w:rPr>
        <w:t xml:space="preserve">ve znění pozdějších předpisů, </w:t>
      </w:r>
      <w:r>
        <w:rPr>
          <w:rFonts w:eastAsia="Times New Roman" w:cs="Times New Roman"/>
          <w:lang w:eastAsia="cs-CZ"/>
        </w:rPr>
        <w:t xml:space="preserve">a Směrnicí č. 11/2006 platí ustanovení vyhlášky č. 499/2006 Sb, </w:t>
      </w:r>
      <w:r w:rsidRPr="00EA2A30">
        <w:rPr>
          <w:rFonts w:eastAsia="Times New Roman" w:cs="Times New Roman"/>
          <w:lang w:eastAsia="cs-CZ"/>
        </w:rPr>
        <w:t>ve znění pozdějších předpisů</w:t>
      </w:r>
      <w:r>
        <w:rPr>
          <w:rFonts w:eastAsia="Times New Roman" w:cs="Times New Roman"/>
          <w:lang w:eastAsia="cs-CZ"/>
        </w:rPr>
        <w:t>.</w:t>
      </w:r>
    </w:p>
    <w:p w14:paraId="37DE4C58" w14:textId="77777777" w:rsidR="005E0F20" w:rsidRPr="00EA2A30" w:rsidRDefault="00EA2A30" w:rsidP="00EA2A30">
      <w:pPr>
        <w:spacing w:before="120" w:after="120" w:line="240" w:lineRule="auto"/>
        <w:ind w:left="425"/>
        <w:rPr>
          <w:rFonts w:eastAsia="Times New Roman" w:cs="Times New Roman"/>
          <w:lang w:eastAsia="cs-CZ"/>
        </w:rPr>
      </w:pPr>
      <w:r>
        <w:rPr>
          <w:rFonts w:eastAsia="Times New Roman" w:cs="Times New Roman"/>
          <w:lang w:eastAsia="cs-CZ"/>
        </w:rPr>
        <w:t>Bližší specifikace rozsahu předmětu plnění je obsažena ve Všeobecných technických podmínkách, které tvoří část obsahu této Smlouvy a které jsou Přílohou č. 3 Smlouvy</w:t>
      </w:r>
      <w:r w:rsidR="005E0F20" w:rsidRPr="00EA2A30">
        <w:rPr>
          <w:rFonts w:eastAsia="Times New Roman" w:cs="Times New Roman"/>
          <w:lang w:eastAsia="cs-CZ"/>
        </w:rPr>
        <w:t>.</w:t>
      </w:r>
    </w:p>
    <w:p w14:paraId="6623A0EF" w14:textId="77777777" w:rsidR="005E0F20" w:rsidRPr="005E0F20" w:rsidRDefault="005E0F20" w:rsidP="00EA2A30">
      <w:pPr>
        <w:spacing w:after="0" w:line="240" w:lineRule="auto"/>
        <w:ind w:left="426"/>
        <w:rPr>
          <w:rFonts w:eastAsia="Times New Roman" w:cs="Times New Roman"/>
          <w:lang w:eastAsia="cs-CZ"/>
        </w:rPr>
      </w:pPr>
    </w:p>
    <w:p w14:paraId="7FE1F046" w14:textId="77777777" w:rsidR="005E0F20" w:rsidRPr="005E0F20" w:rsidRDefault="005E0F20" w:rsidP="00EA2A30">
      <w:pPr>
        <w:spacing w:after="0" w:line="240" w:lineRule="auto"/>
        <w:ind w:left="426"/>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19CBAC83" w14:textId="77777777" w:rsidR="005E0F20" w:rsidRPr="005E0F20" w:rsidRDefault="005E0F20" w:rsidP="005E0F20">
      <w:pPr>
        <w:spacing w:after="0" w:line="240" w:lineRule="auto"/>
        <w:ind w:left="426"/>
        <w:jc w:val="both"/>
        <w:rPr>
          <w:rFonts w:eastAsia="Times New Roman" w:cs="Times New Roman"/>
          <w:lang w:eastAsia="cs-CZ"/>
        </w:rPr>
      </w:pPr>
    </w:p>
    <w:p w14:paraId="35A5D377" w14:textId="77777777" w:rsidR="005E0F20" w:rsidRPr="005E0F20" w:rsidRDefault="005E0F20" w:rsidP="005E0F20">
      <w:pPr>
        <w:spacing w:after="0" w:line="240" w:lineRule="auto"/>
        <w:ind w:left="426"/>
        <w:jc w:val="both"/>
        <w:rPr>
          <w:rFonts w:eastAsia="Times New Roman" w:cs="Times New Roman"/>
          <w:lang w:eastAsia="cs-CZ"/>
        </w:rPr>
      </w:pPr>
    </w:p>
    <w:p w14:paraId="35AE46B6" w14:textId="77777777" w:rsidR="005E0F20" w:rsidRPr="005E0F20" w:rsidRDefault="005E0F20" w:rsidP="00EA1A3F">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79DB7CB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44C9F6B" w14:textId="77777777" w:rsidR="005E0F20" w:rsidRPr="005E0F20" w:rsidRDefault="005E0F20" w:rsidP="005E0F20">
      <w:pPr>
        <w:spacing w:after="0" w:line="240" w:lineRule="auto"/>
        <w:ind w:left="426"/>
        <w:jc w:val="both"/>
        <w:rPr>
          <w:rFonts w:eastAsia="Times New Roman" w:cs="Times New Roman"/>
          <w:lang w:eastAsia="cs-CZ"/>
        </w:rPr>
      </w:pPr>
    </w:p>
    <w:p w14:paraId="3A8CC063" w14:textId="573C06F5" w:rsidR="005E0F20" w:rsidRPr="005E0F20" w:rsidRDefault="005E0F20" w:rsidP="00EA1A3F">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Výzva k podání nabídky č. j. </w:t>
      </w:r>
      <w:r w:rsidR="00D02BED">
        <w:rPr>
          <w:rFonts w:eastAsia="Times New Roman" w:cs="Times New Roman"/>
          <w:lang w:eastAsia="cs-CZ"/>
        </w:rPr>
        <w:t>18389</w:t>
      </w:r>
      <w:r w:rsidR="00EA2A30">
        <w:rPr>
          <w:rFonts w:eastAsia="Times New Roman" w:cs="Times New Roman"/>
          <w:lang w:eastAsia="cs-CZ"/>
        </w:rPr>
        <w:t>/2021-SŽ-SSV-Ú3</w:t>
      </w:r>
      <w:r w:rsidRPr="005E0F20">
        <w:rPr>
          <w:rFonts w:eastAsia="Times New Roman" w:cs="Times New Roman"/>
          <w:lang w:eastAsia="cs-CZ"/>
        </w:rPr>
        <w:t xml:space="preserve"> ze </w:t>
      </w:r>
      <w:r w:rsidRPr="00A46B26">
        <w:rPr>
          <w:rFonts w:eastAsia="Times New Roman" w:cs="Times New Roman"/>
          <w:lang w:eastAsia="cs-CZ"/>
        </w:rPr>
        <w:t xml:space="preserve">dne </w:t>
      </w:r>
      <w:r w:rsidR="00A46B26" w:rsidRPr="00A46B26">
        <w:rPr>
          <w:rFonts w:eastAsia="Times New Roman" w:cs="Times New Roman"/>
          <w:lang w:eastAsia="cs-CZ"/>
        </w:rPr>
        <w:t>16.</w:t>
      </w:r>
      <w:r w:rsidR="0023374A" w:rsidRPr="00A46B26">
        <w:rPr>
          <w:rFonts w:eastAsia="Times New Roman" w:cs="Times New Roman"/>
          <w:lang w:eastAsia="cs-CZ"/>
        </w:rPr>
        <w:t xml:space="preserve"> 11. 2021</w:t>
      </w:r>
      <w:r w:rsidRPr="005E0F20">
        <w:rPr>
          <w:rFonts w:eastAsia="Times New Roman" w:cs="Times New Roman"/>
          <w:lang w:eastAsia="cs-CZ"/>
        </w:rPr>
        <w:t xml:space="preserve"> (dále jen “Výzva”), </w:t>
      </w:r>
    </w:p>
    <w:p w14:paraId="44BD5AD3" w14:textId="77777777" w:rsidR="005E0F20" w:rsidRPr="005E0F20" w:rsidRDefault="005E0F20" w:rsidP="00EA1A3F">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zhotovení a</w:t>
      </w:r>
      <w:r w:rsidR="00EA2A30">
        <w:rPr>
          <w:rFonts w:eastAsia="Times New Roman" w:cs="Times New Roman"/>
          <w:lang w:eastAsia="cs-CZ"/>
        </w:rPr>
        <w:t>ktualizace</w:t>
      </w:r>
      <w:r w:rsidRPr="005E0F20">
        <w:rPr>
          <w:rFonts w:eastAsia="Times New Roman" w:cs="Times New Roman"/>
          <w:lang w:eastAsia="cs-CZ"/>
        </w:rPr>
        <w:t xml:space="preserve"> DUR,</w:t>
      </w:r>
    </w:p>
    <w:p w14:paraId="2F5227B8" w14:textId="05952B0F" w:rsidR="005E0F20" w:rsidRPr="005E0F20" w:rsidRDefault="005E0F20" w:rsidP="00EA1A3F">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Obchodní podmínky na zhotovení </w:t>
      </w:r>
      <w:r w:rsidR="009B3AEA">
        <w:rPr>
          <w:rFonts w:eastAsia="Times New Roman" w:cs="Times New Roman"/>
          <w:lang w:eastAsia="cs-CZ"/>
        </w:rPr>
        <w:t>Dokumentace pro územní řízení OP/DUR/6/21</w:t>
      </w:r>
      <w:r w:rsidRPr="005E0F20">
        <w:rPr>
          <w:rFonts w:eastAsia="Times New Roman" w:cs="Times New Roman"/>
          <w:lang w:val="en-US" w:eastAsia="cs-CZ"/>
        </w:rPr>
        <w:t>,</w:t>
      </w:r>
    </w:p>
    <w:p w14:paraId="7DCA9A3A" w14:textId="061056FF" w:rsidR="005E0F20" w:rsidRPr="005E0F20" w:rsidRDefault="005E0F20" w:rsidP="00EA1A3F">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 xml:space="preserve">Všeobecné technické podmínky </w:t>
      </w:r>
      <w:r w:rsidR="009B3AEA">
        <w:rPr>
          <w:rFonts w:eastAsia="Times New Roman" w:cs="Times New Roman"/>
          <w:lang w:eastAsia="cs-CZ"/>
        </w:rPr>
        <w:t xml:space="preserve">Dokumentace staveb </w:t>
      </w:r>
      <w:r w:rsidRPr="005E0F20">
        <w:rPr>
          <w:rFonts w:eastAsia="Times New Roman" w:cs="Times New Roman"/>
          <w:lang w:eastAsia="cs-CZ"/>
        </w:rPr>
        <w:t xml:space="preserve">– </w:t>
      </w:r>
      <w:r w:rsidR="009B3AEA">
        <w:rPr>
          <w:rFonts w:eastAsia="Times New Roman" w:cs="Times New Roman"/>
          <w:lang w:eastAsia="cs-CZ"/>
        </w:rPr>
        <w:t>VTP/DOKUMENTACE/04/21</w:t>
      </w:r>
      <w:r w:rsidRPr="005E0F20">
        <w:rPr>
          <w:rFonts w:eastAsia="Times New Roman" w:cs="Times New Roman"/>
          <w:lang w:eastAsia="cs-CZ"/>
        </w:rPr>
        <w:t>,</w:t>
      </w:r>
    </w:p>
    <w:p w14:paraId="608BA1D9" w14:textId="77777777" w:rsidR="005E0F20" w:rsidRPr="005E0F20" w:rsidRDefault="005E0F20" w:rsidP="00EA1A3F">
      <w:pPr>
        <w:numPr>
          <w:ilvl w:val="0"/>
          <w:numId w:val="7"/>
        </w:numPr>
        <w:spacing w:after="0" w:line="240" w:lineRule="auto"/>
        <w:ind w:left="851" w:hanging="425"/>
        <w:rPr>
          <w:rFonts w:eastAsia="Times New Roman" w:cs="Times New Roman"/>
          <w:lang w:eastAsia="cs-CZ"/>
        </w:rPr>
      </w:pPr>
      <w:r w:rsidRPr="00DC4BDF">
        <w:rPr>
          <w:rFonts w:eastAsia="Times New Roman" w:cs="Times New Roman"/>
          <w:bCs/>
          <w:lang w:eastAsia="cs-CZ"/>
        </w:rPr>
        <w:t>Zvláštní technické podmínky</w:t>
      </w:r>
      <w:r w:rsidRPr="00DC4BDF">
        <w:rPr>
          <w:rFonts w:eastAsia="Times New Roman" w:cs="Times New Roman"/>
          <w:lang w:eastAsia="cs-CZ"/>
        </w:rPr>
        <w:t xml:space="preserve"> </w:t>
      </w:r>
      <w:r w:rsidR="00EA2A30">
        <w:rPr>
          <w:rFonts w:eastAsia="Times New Roman" w:cs="Times New Roman"/>
          <w:lang w:eastAsia="cs-CZ"/>
        </w:rPr>
        <w:t xml:space="preserve">aktualizace Dokumentace pro územní řízení „Modernizace a elektrizace trati Otrokovice – Vizovice“ </w:t>
      </w:r>
      <w:r w:rsidRPr="005E0F20">
        <w:rPr>
          <w:rFonts w:eastAsia="Times New Roman" w:cs="Times New Roman"/>
          <w:lang w:eastAsia="cs-CZ"/>
        </w:rPr>
        <w:t xml:space="preserve">ze dne </w:t>
      </w:r>
      <w:r w:rsidR="00EA2A30">
        <w:rPr>
          <w:rFonts w:eastAsia="Times New Roman" w:cs="Times New Roman"/>
          <w:bCs/>
          <w:lang w:eastAsia="cs-CZ"/>
        </w:rPr>
        <w:t>16. 10. 2021</w:t>
      </w:r>
      <w:r w:rsidRPr="005E0F20">
        <w:rPr>
          <w:rFonts w:eastAsia="Times New Roman" w:cs="Times New Roman"/>
          <w:bCs/>
          <w:lang w:eastAsia="cs-CZ"/>
        </w:rPr>
        <w:t>,</w:t>
      </w:r>
    </w:p>
    <w:p w14:paraId="3B0290EA" w14:textId="77777777" w:rsidR="00EA2A30" w:rsidRPr="00DC4BDF" w:rsidRDefault="00EA2A30" w:rsidP="00EA1A3F">
      <w:pPr>
        <w:numPr>
          <w:ilvl w:val="0"/>
          <w:numId w:val="7"/>
        </w:numPr>
        <w:spacing w:after="0" w:line="240" w:lineRule="auto"/>
        <w:ind w:left="851" w:hanging="425"/>
        <w:rPr>
          <w:rFonts w:eastAsia="Times New Roman" w:cs="Times New Roman"/>
          <w:bCs/>
          <w:lang w:eastAsia="cs-CZ"/>
        </w:rPr>
      </w:pPr>
      <w:r w:rsidRPr="00DC4BDF">
        <w:rPr>
          <w:rFonts w:eastAsia="Times New Roman" w:cs="Times New Roman"/>
          <w:bCs/>
          <w:lang w:eastAsia="cs-CZ"/>
        </w:rPr>
        <w:t>Dokumentace pro územní řízení zpracovaná SUDOP Brno + MORAVIA CONSULT Olomouc a.s., 11/2017</w:t>
      </w:r>
    </w:p>
    <w:p w14:paraId="6C7E281D" w14:textId="77777777" w:rsidR="005E0F20" w:rsidRPr="005E0F20" w:rsidRDefault="00EA2A30" w:rsidP="00EA1A3F">
      <w:pPr>
        <w:numPr>
          <w:ilvl w:val="0"/>
          <w:numId w:val="7"/>
        </w:numPr>
        <w:spacing w:after="0" w:line="240" w:lineRule="auto"/>
        <w:ind w:left="851" w:hanging="425"/>
        <w:rPr>
          <w:rFonts w:eastAsia="Times New Roman" w:cs="Times New Roman"/>
          <w:lang w:eastAsia="cs-CZ"/>
        </w:rPr>
      </w:pPr>
      <w:r w:rsidRPr="00DC4BDF">
        <w:rPr>
          <w:rFonts w:eastAsia="Times New Roman" w:cs="Times New Roman"/>
          <w:bCs/>
          <w:lang w:eastAsia="cs-CZ"/>
        </w:rPr>
        <w:t>Dokumentace pro stavební povolení rozpracovaná SUDOP Brno + MORAVIA CONSULT Olomouc a.s., 12/2020</w:t>
      </w:r>
      <w:r w:rsidR="005E0F20" w:rsidRPr="005E0F20">
        <w:rPr>
          <w:rFonts w:eastAsia="Times New Roman" w:cs="Times New Roman"/>
          <w:lang w:eastAsia="cs-CZ"/>
        </w:rPr>
        <w:t>.</w:t>
      </w:r>
    </w:p>
    <w:p w14:paraId="3ED5C8D6" w14:textId="77777777" w:rsidR="005E0F20" w:rsidRPr="005E0F20" w:rsidRDefault="005E0F20" w:rsidP="005E0F20">
      <w:pPr>
        <w:spacing w:after="0" w:line="240" w:lineRule="auto"/>
        <w:ind w:left="426"/>
        <w:rPr>
          <w:rFonts w:eastAsia="Times New Roman" w:cs="Times New Roman"/>
          <w:lang w:eastAsia="cs-CZ"/>
        </w:rPr>
      </w:pPr>
    </w:p>
    <w:p w14:paraId="2A868D97" w14:textId="77777777" w:rsidR="005E0F20" w:rsidRPr="005E0F20" w:rsidRDefault="005E0F20" w:rsidP="005E0F20">
      <w:pPr>
        <w:spacing w:after="0" w:line="240" w:lineRule="auto"/>
        <w:ind w:left="426"/>
        <w:rPr>
          <w:rFonts w:eastAsia="Times New Roman" w:cs="Times New Roman"/>
          <w:lang w:eastAsia="cs-CZ"/>
        </w:rPr>
      </w:pPr>
    </w:p>
    <w:p w14:paraId="06F29727" w14:textId="77777777" w:rsidR="005E0F20" w:rsidRPr="005E0F20" w:rsidRDefault="005E0F20" w:rsidP="00EA1A3F">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239D569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1"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66107549" w14:textId="77777777" w:rsidR="005E0F20" w:rsidRPr="005E0F20" w:rsidRDefault="005E0F20" w:rsidP="005E0F20">
      <w:pPr>
        <w:spacing w:after="0" w:line="240" w:lineRule="auto"/>
        <w:ind w:left="426"/>
        <w:jc w:val="both"/>
        <w:rPr>
          <w:rFonts w:eastAsia="Times New Roman" w:cs="Times New Roman"/>
          <w:lang w:eastAsia="cs-CZ"/>
        </w:rPr>
      </w:pPr>
    </w:p>
    <w:p w14:paraId="207070D3" w14:textId="77777777" w:rsidR="005E0F20" w:rsidRDefault="005E0F20" w:rsidP="005E0F20">
      <w:pPr>
        <w:spacing w:after="0" w:line="240" w:lineRule="auto"/>
        <w:ind w:left="426"/>
        <w:jc w:val="both"/>
        <w:rPr>
          <w:rFonts w:eastAsia="Times New Roman" w:cs="Times New Roman"/>
          <w:lang w:eastAsia="cs-CZ"/>
        </w:rPr>
      </w:pPr>
    </w:p>
    <w:p w14:paraId="14A5196F" w14:textId="76B90B2A" w:rsidR="004105AD" w:rsidRDefault="004105AD" w:rsidP="005E0F20">
      <w:pPr>
        <w:spacing w:after="0" w:line="240" w:lineRule="auto"/>
        <w:ind w:left="426"/>
        <w:jc w:val="both"/>
        <w:rPr>
          <w:rFonts w:eastAsia="Times New Roman" w:cs="Times New Roman"/>
          <w:lang w:eastAsia="cs-CZ"/>
        </w:rPr>
      </w:pPr>
    </w:p>
    <w:p w14:paraId="33EE352E" w14:textId="064BF5C4" w:rsidR="00A46B26" w:rsidRDefault="00A46B26" w:rsidP="005E0F20">
      <w:pPr>
        <w:spacing w:after="0" w:line="240" w:lineRule="auto"/>
        <w:ind w:left="426"/>
        <w:jc w:val="both"/>
        <w:rPr>
          <w:rFonts w:eastAsia="Times New Roman" w:cs="Times New Roman"/>
          <w:lang w:eastAsia="cs-CZ"/>
        </w:rPr>
      </w:pPr>
    </w:p>
    <w:p w14:paraId="2B202464" w14:textId="77777777" w:rsidR="00A46B26" w:rsidRDefault="00A46B26" w:rsidP="005E0F20">
      <w:pPr>
        <w:spacing w:after="0" w:line="240" w:lineRule="auto"/>
        <w:ind w:left="426"/>
        <w:jc w:val="both"/>
        <w:rPr>
          <w:rFonts w:eastAsia="Times New Roman" w:cs="Times New Roman"/>
          <w:lang w:eastAsia="cs-CZ"/>
        </w:rPr>
      </w:pPr>
    </w:p>
    <w:p w14:paraId="1CCD7571" w14:textId="77777777" w:rsidR="004105AD" w:rsidRPr="005E0F20" w:rsidRDefault="004105AD" w:rsidP="005E0F20">
      <w:pPr>
        <w:spacing w:after="0" w:line="240" w:lineRule="auto"/>
        <w:ind w:left="426"/>
        <w:jc w:val="both"/>
        <w:rPr>
          <w:rFonts w:eastAsia="Times New Roman" w:cs="Times New Roman"/>
          <w:lang w:eastAsia="cs-CZ"/>
        </w:rPr>
      </w:pPr>
    </w:p>
    <w:p w14:paraId="111F39C9" w14:textId="77777777" w:rsidR="005E0F20" w:rsidRPr="005E0F20" w:rsidRDefault="005E0F20" w:rsidP="00EA1A3F">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75F87D4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58EBF665" w14:textId="77777777" w:rsidR="005E0F20" w:rsidRPr="005E0F20" w:rsidRDefault="005E0F20" w:rsidP="005E0F20">
      <w:pPr>
        <w:spacing w:after="0" w:line="240" w:lineRule="auto"/>
        <w:ind w:left="426"/>
        <w:jc w:val="both"/>
        <w:rPr>
          <w:rFonts w:eastAsia="Times New Roman" w:cs="Times New Roman"/>
          <w:lang w:eastAsia="cs-CZ"/>
        </w:rPr>
      </w:pPr>
    </w:p>
    <w:p w14:paraId="6F58719B"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2F0B3D3F" w14:textId="77777777" w:rsidR="00C83F24" w:rsidRDefault="00C83F24" w:rsidP="005E0F20">
      <w:pPr>
        <w:spacing w:after="0" w:line="240" w:lineRule="auto"/>
        <w:ind w:left="426"/>
        <w:jc w:val="both"/>
        <w:rPr>
          <w:rFonts w:eastAsia="Times New Roman" w:cs="Times New Roman"/>
          <w:lang w:eastAsia="cs-CZ"/>
        </w:rPr>
      </w:pPr>
    </w:p>
    <w:p w14:paraId="5D397021"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7F8F7E72" w14:textId="77777777" w:rsidR="00C83F24" w:rsidRPr="005E0F20" w:rsidRDefault="00C83F24" w:rsidP="005E0F20">
      <w:pPr>
        <w:spacing w:after="0" w:line="240" w:lineRule="auto"/>
        <w:ind w:left="426"/>
        <w:jc w:val="both"/>
        <w:rPr>
          <w:rFonts w:eastAsia="Times New Roman" w:cs="Times New Roman"/>
          <w:lang w:eastAsia="cs-CZ"/>
        </w:rPr>
      </w:pPr>
    </w:p>
    <w:p w14:paraId="3EF2E12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06B4C494"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5FE61DB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A0E8E96" w14:textId="77777777" w:rsidR="005E0F20" w:rsidRPr="005E0F20" w:rsidRDefault="005E0F20" w:rsidP="005E0F20">
      <w:pPr>
        <w:spacing w:after="0" w:line="240" w:lineRule="auto"/>
        <w:ind w:left="426"/>
        <w:jc w:val="both"/>
        <w:rPr>
          <w:rFonts w:eastAsia="Times New Roman" w:cs="Times New Roman"/>
          <w:lang w:eastAsia="cs-CZ"/>
        </w:rPr>
      </w:pPr>
    </w:p>
    <w:p w14:paraId="3B80BE3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50D7CB9" w14:textId="77777777" w:rsidR="005E0F20" w:rsidRPr="005E0F20" w:rsidRDefault="005E0F20" w:rsidP="005E0F20">
      <w:pPr>
        <w:spacing w:after="0" w:line="240" w:lineRule="auto"/>
        <w:ind w:left="426"/>
        <w:jc w:val="both"/>
        <w:rPr>
          <w:rFonts w:eastAsia="Times New Roman" w:cs="Times New Roman"/>
          <w:lang w:eastAsia="cs-CZ"/>
        </w:rPr>
      </w:pPr>
    </w:p>
    <w:p w14:paraId="0176A904" w14:textId="77777777" w:rsidR="005E0F20" w:rsidRPr="005E0F20" w:rsidRDefault="005E0F20" w:rsidP="005E0F20">
      <w:pPr>
        <w:spacing w:after="0" w:line="240" w:lineRule="auto"/>
        <w:ind w:left="426"/>
        <w:rPr>
          <w:rFonts w:eastAsia="Times New Roman" w:cs="Times New Roman"/>
          <w:lang w:eastAsia="cs-CZ"/>
        </w:rPr>
      </w:pPr>
    </w:p>
    <w:p w14:paraId="403EAFD5" w14:textId="77777777" w:rsidR="005E0F20" w:rsidRPr="005E0F20" w:rsidRDefault="005E0F20" w:rsidP="00EA1A3F">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3FEC4CC1" w14:textId="77777777" w:rsidR="005E0F20" w:rsidRPr="005E0F20" w:rsidRDefault="005E0F20" w:rsidP="005E0F20">
      <w:pPr>
        <w:spacing w:after="0" w:line="240" w:lineRule="auto"/>
        <w:ind w:left="426"/>
        <w:rPr>
          <w:rFonts w:eastAsia="Times New Roman" w:cs="Times New Roman"/>
          <w:b/>
          <w:lang w:eastAsia="cs-CZ"/>
        </w:rPr>
      </w:pPr>
    </w:p>
    <w:p w14:paraId="67496D44" w14:textId="77777777" w:rsidR="005E0F20" w:rsidRPr="00DC4BDF"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DC4BDF">
        <w:rPr>
          <w:rFonts w:eastAsia="Times New Roman" w:cs="Times New Roman"/>
          <w:lang w:eastAsia="cs-CZ"/>
        </w:rPr>
        <w:t>dnem nabytí účinnosti smlouvy.</w:t>
      </w:r>
    </w:p>
    <w:p w14:paraId="06F1ABCA" w14:textId="77777777" w:rsidR="005E0F20" w:rsidRPr="005E0F20" w:rsidRDefault="005E0F20" w:rsidP="005E0F20">
      <w:pPr>
        <w:spacing w:after="0" w:line="240" w:lineRule="auto"/>
        <w:ind w:left="426"/>
        <w:rPr>
          <w:rFonts w:eastAsia="Times New Roman" w:cs="Times New Roman"/>
          <w:b/>
          <w:lang w:eastAsia="cs-CZ"/>
        </w:rPr>
      </w:pPr>
    </w:p>
    <w:p w14:paraId="00580EF2"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4D4213FC" w14:textId="77777777" w:rsidR="005E0F20" w:rsidRPr="005E0F20" w:rsidRDefault="005E0F20" w:rsidP="005E0F20">
      <w:pPr>
        <w:spacing w:after="0" w:line="240" w:lineRule="auto"/>
        <w:ind w:left="426"/>
        <w:rPr>
          <w:rFonts w:eastAsia="Times New Roman" w:cs="Times New Roman"/>
          <w:b/>
          <w:lang w:eastAsia="cs-CZ"/>
        </w:rPr>
      </w:pPr>
    </w:p>
    <w:p w14:paraId="7B057B9E" w14:textId="77777777" w:rsidR="005E0F20" w:rsidRPr="00DC4BDF" w:rsidRDefault="005E0F20" w:rsidP="00EA1A3F">
      <w:pPr>
        <w:numPr>
          <w:ilvl w:val="0"/>
          <w:numId w:val="18"/>
        </w:numPr>
        <w:spacing w:after="0" w:line="240" w:lineRule="auto"/>
        <w:rPr>
          <w:rFonts w:eastAsia="Times New Roman" w:cs="Times New Roman"/>
          <w:b/>
          <w:i/>
          <w:u w:val="single"/>
          <w:lang w:eastAsia="cs-CZ"/>
        </w:rPr>
      </w:pPr>
      <w:r w:rsidRPr="00DC4BDF">
        <w:rPr>
          <w:rFonts w:eastAsia="Times New Roman" w:cs="Times New Roman"/>
          <w:b/>
          <w:i/>
          <w:u w:val="single"/>
          <w:lang w:eastAsia="cs-CZ"/>
        </w:rPr>
        <w:t>Dílčí etapa:</w:t>
      </w:r>
    </w:p>
    <w:p w14:paraId="50BD17A4" w14:textId="77777777" w:rsidR="005E0F20" w:rsidRPr="00DC4BDF" w:rsidRDefault="00DC4BDF" w:rsidP="00DC4BDF">
      <w:pPr>
        <w:pStyle w:val="Odstavecseseznamem"/>
        <w:spacing w:after="0" w:line="240" w:lineRule="auto"/>
        <w:ind w:left="786"/>
        <w:jc w:val="both"/>
        <w:rPr>
          <w:rFonts w:eastAsia="Times New Roman" w:cs="Times New Roman"/>
          <w:b/>
          <w:highlight w:val="green"/>
          <w:lang w:eastAsia="cs-CZ"/>
        </w:rPr>
      </w:pPr>
      <w:r w:rsidRPr="00DC4BDF">
        <w:rPr>
          <w:rFonts w:eastAsia="Times New Roman" w:cs="Arial"/>
          <w:lang w:eastAsia="cs-CZ"/>
        </w:rPr>
        <w:t>Předmět díla v rozsahu zpracování aktualizace technického řešení DUR</w:t>
      </w:r>
      <w:r w:rsidRPr="00DC4BDF">
        <w:rPr>
          <w:rFonts w:eastAsia="Times New Roman" w:cs="Arial"/>
          <w:b/>
          <w:lang w:eastAsia="cs-CZ"/>
        </w:rPr>
        <w:t xml:space="preserve"> </w:t>
      </w:r>
      <w:r w:rsidRPr="00DC4BDF">
        <w:rPr>
          <w:rFonts w:eastAsia="Times New Roman" w:cs="Arial"/>
          <w:lang w:eastAsia="cs-CZ"/>
        </w:rPr>
        <w:t>k</w:t>
      </w:r>
      <w:r>
        <w:rPr>
          <w:rFonts w:eastAsia="Times New Roman" w:cs="Arial"/>
          <w:lang w:eastAsia="cs-CZ"/>
        </w:rPr>
        <w:t> </w:t>
      </w:r>
      <w:r w:rsidRPr="00DC4BDF">
        <w:rPr>
          <w:rFonts w:eastAsia="Times New Roman" w:cs="Arial"/>
          <w:lang w:eastAsia="cs-CZ"/>
        </w:rPr>
        <w:t>připomínkám</w:t>
      </w:r>
      <w:r>
        <w:rPr>
          <w:rFonts w:eastAsia="Times New Roman" w:cs="Arial"/>
          <w:lang w:eastAsia="cs-CZ"/>
        </w:rPr>
        <w:t xml:space="preserve"> - b</w:t>
      </w:r>
      <w:r w:rsidRPr="00DC4BDF">
        <w:rPr>
          <w:rFonts w:eastAsia="Times New Roman" w:cs="Arial"/>
          <w:lang w:eastAsia="cs-CZ"/>
        </w:rPr>
        <w:t xml:space="preserve">ude dokončeno a předáno </w:t>
      </w:r>
      <w:r w:rsidRPr="00DC4BDF">
        <w:rPr>
          <w:rFonts w:eastAsia="Times New Roman" w:cs="Arial"/>
          <w:b/>
          <w:lang w:eastAsia="cs-CZ"/>
        </w:rPr>
        <w:t>do 3 měsíců od nabytí účinnosti smlouvy</w:t>
      </w:r>
      <w:r>
        <w:rPr>
          <w:rFonts w:eastAsia="Times New Roman" w:cs="Arial"/>
          <w:b/>
          <w:lang w:eastAsia="cs-CZ"/>
        </w:rPr>
        <w:t>.</w:t>
      </w:r>
    </w:p>
    <w:p w14:paraId="0140CCB1" w14:textId="77777777" w:rsidR="005E0F20" w:rsidRPr="005E0F20" w:rsidRDefault="005E0F20" w:rsidP="005E0F20">
      <w:pPr>
        <w:spacing w:after="0" w:line="240" w:lineRule="auto"/>
        <w:ind w:left="426"/>
        <w:jc w:val="both"/>
        <w:rPr>
          <w:rFonts w:eastAsia="Times New Roman" w:cs="Times New Roman"/>
          <w:b/>
          <w:highlight w:val="green"/>
          <w:lang w:eastAsia="cs-CZ"/>
        </w:rPr>
      </w:pPr>
    </w:p>
    <w:p w14:paraId="2DF95B2C" w14:textId="77777777" w:rsidR="005E0F20" w:rsidRPr="00DC4BDF" w:rsidRDefault="00DC4BDF" w:rsidP="00DC4BDF">
      <w:pPr>
        <w:spacing w:after="0" w:line="240" w:lineRule="auto"/>
        <w:ind w:left="786"/>
        <w:jc w:val="both"/>
        <w:rPr>
          <w:rFonts w:eastAsia="Times New Roman" w:cs="Times New Roman"/>
          <w:b/>
          <w:lang w:eastAsia="cs-CZ"/>
        </w:rPr>
      </w:pPr>
      <w:r w:rsidRPr="00DC4BDF">
        <w:rPr>
          <w:rFonts w:eastAsia="Times New Roman" w:cs="Times New Roman"/>
          <w:b/>
          <w:lang w:eastAsia="cs-CZ"/>
        </w:rPr>
        <w:t>F</w:t>
      </w:r>
      <w:r w:rsidR="005E0F20" w:rsidRPr="00DC4BDF">
        <w:rPr>
          <w:rFonts w:eastAsia="Times New Roman" w:cs="Times New Roman"/>
          <w:b/>
          <w:lang w:eastAsia="cs-CZ"/>
        </w:rPr>
        <w:t>akturováno</w:t>
      </w:r>
      <w:r w:rsidR="005E0F20" w:rsidRPr="00DC4BDF">
        <w:rPr>
          <w:rFonts w:eastAsia="Times New Roman" w:cs="Times New Roman"/>
          <w:lang w:eastAsia="cs-CZ"/>
        </w:rPr>
        <w:t xml:space="preserve"> bude </w:t>
      </w:r>
      <w:r w:rsidRPr="00DC4BDF">
        <w:rPr>
          <w:rFonts w:eastAsia="Times New Roman" w:cs="Times New Roman"/>
          <w:b/>
          <w:lang w:eastAsia="cs-CZ"/>
        </w:rPr>
        <w:t>60</w:t>
      </w:r>
      <w:r w:rsidR="005E0F20" w:rsidRPr="00DC4BDF">
        <w:rPr>
          <w:rFonts w:eastAsia="Times New Roman" w:cs="Times New Roman"/>
          <w:b/>
          <w:lang w:eastAsia="cs-CZ"/>
        </w:rPr>
        <w:t xml:space="preserve"> </w:t>
      </w:r>
      <w:r w:rsidR="005E0F20" w:rsidRPr="00DC4BDF">
        <w:rPr>
          <w:rFonts w:eastAsia="Times New Roman" w:cs="Times New Roman"/>
          <w:lang w:eastAsia="cs-CZ"/>
        </w:rPr>
        <w:t>% ceny díla</w:t>
      </w:r>
      <w:r w:rsidRPr="00DC4BDF">
        <w:rPr>
          <w:rFonts w:eastAsia="Times New Roman" w:cs="Times New Roman"/>
          <w:lang w:eastAsia="cs-CZ"/>
        </w:rPr>
        <w:t>.</w:t>
      </w:r>
      <w:r w:rsidR="005E0F20" w:rsidRPr="00DC4BDF">
        <w:rPr>
          <w:rFonts w:eastAsia="Times New Roman" w:cs="Times New Roman"/>
          <w:lang w:eastAsia="cs-CZ"/>
        </w:rPr>
        <w:t xml:space="preserve"> </w:t>
      </w:r>
    </w:p>
    <w:p w14:paraId="522B7BA7" w14:textId="77777777" w:rsidR="005E0F20" w:rsidRPr="005E0F20" w:rsidRDefault="005E0F20" w:rsidP="005E0F20">
      <w:pPr>
        <w:spacing w:after="0" w:line="240" w:lineRule="auto"/>
        <w:ind w:left="426"/>
        <w:jc w:val="both"/>
        <w:rPr>
          <w:rFonts w:eastAsia="Times New Roman" w:cs="Times New Roman"/>
          <w:b/>
          <w:highlight w:val="green"/>
          <w:lang w:eastAsia="cs-CZ"/>
        </w:rPr>
      </w:pPr>
    </w:p>
    <w:p w14:paraId="6933A4BF" w14:textId="77777777" w:rsidR="005E0F20" w:rsidRPr="00DC4BDF" w:rsidRDefault="005E0F20" w:rsidP="00EA1A3F">
      <w:pPr>
        <w:numPr>
          <w:ilvl w:val="0"/>
          <w:numId w:val="18"/>
        </w:numPr>
        <w:spacing w:after="0" w:line="240" w:lineRule="auto"/>
        <w:jc w:val="both"/>
        <w:rPr>
          <w:rFonts w:eastAsia="Times New Roman" w:cs="Times New Roman"/>
          <w:b/>
          <w:i/>
          <w:u w:val="single"/>
          <w:lang w:eastAsia="cs-CZ"/>
        </w:rPr>
      </w:pPr>
      <w:r w:rsidRPr="00DC4BDF">
        <w:rPr>
          <w:rFonts w:eastAsia="Times New Roman" w:cs="Times New Roman"/>
          <w:b/>
          <w:i/>
          <w:u w:val="single"/>
          <w:lang w:eastAsia="cs-CZ"/>
        </w:rPr>
        <w:t>Dílčí etapa, konečný termín odevzdání a</w:t>
      </w:r>
      <w:r w:rsidR="00DC4BDF" w:rsidRPr="00DC4BDF">
        <w:rPr>
          <w:rFonts w:eastAsia="Times New Roman" w:cs="Times New Roman"/>
          <w:b/>
          <w:i/>
          <w:u w:val="single"/>
          <w:lang w:eastAsia="cs-CZ"/>
        </w:rPr>
        <w:t>ktualizace</w:t>
      </w:r>
      <w:r w:rsidRPr="00DC4BDF">
        <w:rPr>
          <w:rFonts w:eastAsia="Times New Roman" w:cs="Times New Roman"/>
          <w:b/>
          <w:i/>
          <w:u w:val="single"/>
          <w:lang w:eastAsia="cs-CZ"/>
        </w:rPr>
        <w:t xml:space="preserve"> DUR:</w:t>
      </w:r>
    </w:p>
    <w:p w14:paraId="3B3CE7E2" w14:textId="77777777" w:rsidR="005E0F20" w:rsidRPr="005E0F20" w:rsidRDefault="00DC4BDF" w:rsidP="00E36FDF">
      <w:pPr>
        <w:spacing w:after="0" w:line="240" w:lineRule="auto"/>
        <w:ind w:left="709"/>
        <w:jc w:val="both"/>
        <w:rPr>
          <w:rFonts w:eastAsia="Times New Roman" w:cs="Times New Roman"/>
          <w:b/>
          <w:highlight w:val="green"/>
          <w:lang w:eastAsia="cs-CZ"/>
        </w:rPr>
      </w:pPr>
      <w:r w:rsidRPr="00115995">
        <w:rPr>
          <w:rFonts w:eastAsia="Times New Roman" w:cs="Arial"/>
          <w:lang w:eastAsia="cs-CZ"/>
        </w:rPr>
        <w:t>Předmět díla v rozsahu</w:t>
      </w:r>
      <w:r w:rsidRPr="00115995">
        <w:t xml:space="preserve"> k</w:t>
      </w:r>
      <w:r w:rsidRPr="00115995">
        <w:rPr>
          <w:rFonts w:eastAsia="Times New Roman" w:cs="Arial"/>
          <w:lang w:eastAsia="cs-CZ"/>
        </w:rPr>
        <w:t>ompletní</w:t>
      </w:r>
      <w:r>
        <w:rPr>
          <w:rFonts w:eastAsia="Times New Roman" w:cs="Arial"/>
          <w:lang w:eastAsia="cs-CZ"/>
        </w:rPr>
        <w:t xml:space="preserve"> aktualizované</w:t>
      </w:r>
      <w:r w:rsidRPr="00115995">
        <w:rPr>
          <w:rFonts w:eastAsia="Times New Roman" w:cs="Arial"/>
          <w:lang w:eastAsia="cs-CZ"/>
        </w:rPr>
        <w:t xml:space="preserve"> dokumentace se zapracovanými připomínkami a vyplněné žádosti o územní rozhodnutí</w:t>
      </w:r>
      <w:r>
        <w:rPr>
          <w:rFonts w:eastAsia="Times New Roman" w:cs="Arial"/>
          <w:lang w:eastAsia="cs-CZ"/>
        </w:rPr>
        <w:t xml:space="preserve"> - b</w:t>
      </w:r>
      <w:r w:rsidRPr="00115995">
        <w:rPr>
          <w:rFonts w:eastAsia="Times New Roman" w:cs="Arial"/>
          <w:lang w:eastAsia="cs-CZ"/>
        </w:rPr>
        <w:t xml:space="preserve">ude dokončeno a předáno </w:t>
      </w:r>
      <w:r w:rsidRPr="00115995">
        <w:rPr>
          <w:rFonts w:eastAsia="Times New Roman" w:cs="Arial"/>
          <w:b/>
          <w:lang w:eastAsia="cs-CZ"/>
        </w:rPr>
        <w:t>do 6 měsíců od nabytí účinnosti smlouvy</w:t>
      </w:r>
      <w:r>
        <w:rPr>
          <w:rFonts w:eastAsia="Times New Roman" w:cs="Arial"/>
          <w:b/>
          <w:lang w:eastAsia="cs-CZ"/>
        </w:rPr>
        <w:t>.</w:t>
      </w:r>
    </w:p>
    <w:p w14:paraId="2A989FA5" w14:textId="77777777" w:rsidR="005E0F20" w:rsidRPr="005E0F20" w:rsidRDefault="005E0F20" w:rsidP="005E0F20">
      <w:pPr>
        <w:spacing w:after="0" w:line="240" w:lineRule="auto"/>
        <w:ind w:left="426"/>
        <w:jc w:val="both"/>
        <w:rPr>
          <w:rFonts w:eastAsia="Times New Roman" w:cs="Times New Roman"/>
          <w:b/>
          <w:highlight w:val="green"/>
          <w:lang w:eastAsia="cs-CZ"/>
        </w:rPr>
      </w:pPr>
    </w:p>
    <w:p w14:paraId="3C314EEA" w14:textId="6FE1D675" w:rsidR="005E0F20" w:rsidRDefault="00DC4BDF" w:rsidP="00DC4BDF">
      <w:pPr>
        <w:spacing w:after="0" w:line="240" w:lineRule="auto"/>
        <w:ind w:left="786"/>
        <w:jc w:val="both"/>
        <w:rPr>
          <w:rFonts w:eastAsia="Times New Roman" w:cs="Times New Roman"/>
          <w:lang w:eastAsia="cs-CZ"/>
        </w:rPr>
      </w:pPr>
      <w:r w:rsidRPr="00DC4BDF">
        <w:rPr>
          <w:rFonts w:eastAsia="Times New Roman" w:cs="Times New Roman"/>
          <w:b/>
          <w:lang w:eastAsia="cs-CZ"/>
        </w:rPr>
        <w:t>F</w:t>
      </w:r>
      <w:r w:rsidR="005E0F20" w:rsidRPr="00DC4BDF">
        <w:rPr>
          <w:rFonts w:eastAsia="Times New Roman" w:cs="Times New Roman"/>
          <w:b/>
          <w:lang w:eastAsia="cs-CZ"/>
        </w:rPr>
        <w:t>akturováno</w:t>
      </w:r>
      <w:r w:rsidR="005E0F20" w:rsidRPr="00DC4BDF">
        <w:rPr>
          <w:rFonts w:eastAsia="Times New Roman" w:cs="Times New Roman"/>
          <w:lang w:eastAsia="cs-CZ"/>
        </w:rPr>
        <w:t xml:space="preserve"> bude </w:t>
      </w:r>
      <w:r w:rsidRPr="00DC4BDF">
        <w:rPr>
          <w:rFonts w:eastAsia="Times New Roman" w:cs="Times New Roman"/>
          <w:b/>
          <w:lang w:eastAsia="cs-CZ"/>
        </w:rPr>
        <w:t>40</w:t>
      </w:r>
      <w:r w:rsidR="005E0F20" w:rsidRPr="00DC4BDF">
        <w:rPr>
          <w:rFonts w:eastAsia="Times New Roman" w:cs="Times New Roman"/>
          <w:b/>
          <w:lang w:eastAsia="cs-CZ"/>
        </w:rPr>
        <w:t xml:space="preserve"> </w:t>
      </w:r>
      <w:r w:rsidRPr="00DC4BDF">
        <w:rPr>
          <w:rFonts w:eastAsia="Times New Roman" w:cs="Times New Roman"/>
          <w:lang w:eastAsia="cs-CZ"/>
        </w:rPr>
        <w:t>% ceny díla.</w:t>
      </w:r>
    </w:p>
    <w:p w14:paraId="45ED2AE8" w14:textId="77777777" w:rsidR="007F0E74" w:rsidRPr="00DC4BDF" w:rsidRDefault="007F0E74" w:rsidP="00DC4BDF">
      <w:pPr>
        <w:spacing w:after="0" w:line="240" w:lineRule="auto"/>
        <w:ind w:left="786"/>
        <w:jc w:val="both"/>
        <w:rPr>
          <w:rFonts w:eastAsia="Times New Roman" w:cs="Times New Roman"/>
          <w:b/>
          <w:lang w:eastAsia="cs-CZ"/>
        </w:rPr>
      </w:pPr>
    </w:p>
    <w:p w14:paraId="4AAD35E8"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71F9E962"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lastRenderedPageBreak/>
        <w:t>Místo plnění:</w:t>
      </w:r>
      <w:r w:rsidRPr="005E0F20">
        <w:rPr>
          <w:rFonts w:eastAsia="Times New Roman" w:cs="Times New Roman"/>
          <w:u w:val="single"/>
          <w:lang w:eastAsia="cs-CZ"/>
        </w:rPr>
        <w:t xml:space="preserve">  </w:t>
      </w:r>
    </w:p>
    <w:p w14:paraId="1B7B4838" w14:textId="77777777" w:rsidR="005E0F20" w:rsidRPr="005E0F20" w:rsidRDefault="005E0F20" w:rsidP="005E0F20">
      <w:pPr>
        <w:spacing w:after="0" w:line="240" w:lineRule="auto"/>
        <w:ind w:left="426"/>
        <w:rPr>
          <w:rFonts w:eastAsia="Times New Roman" w:cs="Times New Roman"/>
          <w:lang w:eastAsia="cs-CZ"/>
        </w:rPr>
      </w:pPr>
    </w:p>
    <w:p w14:paraId="638E4A4F" w14:textId="77777777" w:rsidR="005E0F20" w:rsidRPr="005E0F20" w:rsidRDefault="00DC4BDF" w:rsidP="0084472F">
      <w:pPr>
        <w:spacing w:after="0" w:line="240" w:lineRule="auto"/>
        <w:ind w:left="709"/>
        <w:rPr>
          <w:rFonts w:eastAsia="Times New Roman" w:cs="Times New Roman"/>
          <w:lang w:eastAsia="cs-CZ"/>
        </w:rPr>
      </w:pPr>
      <w:r w:rsidRPr="00DC4BDF">
        <w:rPr>
          <w:rFonts w:eastAsia="Times New Roman" w:cs="Times New Roman"/>
          <w:b/>
          <w:lang w:eastAsia="cs-CZ"/>
        </w:rPr>
        <w:t>Aktualizace DUR:</w:t>
      </w:r>
      <w:r>
        <w:rPr>
          <w:rFonts w:eastAsia="Times New Roman" w:cs="Times New Roman"/>
          <w:lang w:eastAsia="cs-CZ"/>
        </w:rPr>
        <w:t xml:space="preserve"> </w:t>
      </w:r>
      <w:r w:rsidR="005E0F20" w:rsidRPr="005E0F20">
        <w:rPr>
          <w:rFonts w:eastAsia="Times New Roman" w:cs="Times New Roman"/>
          <w:lang w:eastAsia="cs-CZ"/>
        </w:rPr>
        <w:t xml:space="preserve">Správa </w:t>
      </w:r>
      <w:r w:rsidR="00DA3D33">
        <w:rPr>
          <w:rFonts w:eastAsia="Times New Roman" w:cs="Times New Roman"/>
          <w:lang w:eastAsia="cs-CZ"/>
        </w:rPr>
        <w:t>železnic</w:t>
      </w:r>
      <w:r w:rsidR="005E0F20" w:rsidRPr="005E0F20">
        <w:rPr>
          <w:rFonts w:eastAsia="Times New Roman" w:cs="Times New Roman"/>
          <w:lang w:eastAsia="cs-CZ"/>
        </w:rPr>
        <w:t>, státní organizace, Stavební správa výc</w:t>
      </w:r>
      <w:r>
        <w:rPr>
          <w:rFonts w:eastAsia="Times New Roman" w:cs="Times New Roman"/>
          <w:lang w:eastAsia="cs-CZ"/>
        </w:rPr>
        <w:t>hod, Nerudova 1, 779 00 Olomouc</w:t>
      </w:r>
    </w:p>
    <w:p w14:paraId="64C59ADA"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0BD29B74" w14:textId="77777777" w:rsidR="005E0F20" w:rsidRPr="005E0F20" w:rsidRDefault="005E0F20" w:rsidP="00EA1A3F">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p>
    <w:p w14:paraId="29A26717" w14:textId="77777777" w:rsidR="00DC4BDF" w:rsidRDefault="00DC4BDF" w:rsidP="00DC4BDF">
      <w:pPr>
        <w:spacing w:after="0" w:line="240" w:lineRule="auto"/>
        <w:ind w:left="426"/>
        <w:jc w:val="both"/>
        <w:rPr>
          <w:rFonts w:eastAsia="Times New Roman" w:cs="Arial"/>
          <w:u w:val="single"/>
          <w:lang w:eastAsia="cs-CZ"/>
        </w:rPr>
      </w:pPr>
      <w:r>
        <w:rPr>
          <w:rFonts w:eastAsia="Times New Roman" w:cs="Arial"/>
          <w:u w:val="single"/>
          <w:lang w:eastAsia="cs-CZ"/>
        </w:rPr>
        <w:t>Aktualizaci DUR k připomínkám</w:t>
      </w:r>
      <w:r>
        <w:rPr>
          <w:rFonts w:eastAsia="Times New Roman" w:cs="Arial"/>
          <w:lang w:eastAsia="cs-CZ"/>
        </w:rPr>
        <w:t xml:space="preserve"> je nutno vyhotovit, 6x v digitální formě (z toho 1x v otevřené formě – formáty dgn, MS Word, MS Excel, 5x v uzavřené formě – formát pdf)</w:t>
      </w:r>
    </w:p>
    <w:p w14:paraId="5659AECD" w14:textId="77777777" w:rsidR="00DC4BDF" w:rsidRPr="005E0F20" w:rsidRDefault="00DC4BDF" w:rsidP="00DC4BDF">
      <w:pPr>
        <w:spacing w:after="0" w:line="240" w:lineRule="auto"/>
        <w:ind w:left="426"/>
        <w:jc w:val="both"/>
        <w:rPr>
          <w:rFonts w:eastAsia="Times New Roman" w:cs="Times New Roman"/>
          <w:lang w:eastAsia="cs-CZ"/>
        </w:rPr>
      </w:pPr>
      <w:r>
        <w:rPr>
          <w:rFonts w:eastAsia="Times New Roman" w:cs="Arial"/>
          <w:u w:val="single"/>
          <w:lang w:eastAsia="cs-CZ"/>
        </w:rPr>
        <w:t>Aktualizaci DUR</w:t>
      </w:r>
      <w:r>
        <w:rPr>
          <w:rFonts w:eastAsia="Times New Roman" w:cs="Arial"/>
          <w:lang w:eastAsia="cs-CZ"/>
        </w:rPr>
        <w:t xml:space="preserve"> je nutno vyhotovit 4x v listinné, 6x v digitální formě (z toho 2x v otevřené formě – formáty dgn, MS Word, MS Excel, 1x v uzavřené formě TreeInfo – formát pdf,  3x v uzavřené formě – formát pdf)</w:t>
      </w:r>
    </w:p>
    <w:p w14:paraId="4993D952"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p>
    <w:p w14:paraId="4804F961"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14:paraId="01DFC8DF" w14:textId="77777777" w:rsidR="005E0F20" w:rsidRPr="005E0F20" w:rsidRDefault="005E0F20" w:rsidP="00EA1A3F">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0129C33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3A3200C6" w14:textId="77777777" w:rsidR="005E0F20" w:rsidRPr="005E0F20" w:rsidRDefault="005E0F20" w:rsidP="005E0F20">
      <w:pPr>
        <w:spacing w:after="0" w:line="240" w:lineRule="auto"/>
        <w:ind w:left="426"/>
        <w:jc w:val="both"/>
        <w:rPr>
          <w:rFonts w:eastAsia="Times New Roman" w:cs="Times New Roman"/>
          <w:lang w:eastAsia="cs-CZ"/>
        </w:rPr>
      </w:pPr>
    </w:p>
    <w:p w14:paraId="2B5491D4" w14:textId="77777777" w:rsidR="005E0F20" w:rsidRPr="005E0F20" w:rsidRDefault="005E0F20" w:rsidP="00EA1A3F">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666B39F2" w14:textId="77777777" w:rsidR="005E0F20" w:rsidRPr="005E0F20" w:rsidRDefault="005E0F20" w:rsidP="005E0F20">
      <w:pPr>
        <w:spacing w:after="0" w:line="240" w:lineRule="auto"/>
        <w:ind w:firstLine="426"/>
        <w:jc w:val="both"/>
        <w:rPr>
          <w:rFonts w:eastAsia="Times New Roman" w:cs="Times New Roman"/>
          <w:lang w:eastAsia="cs-CZ"/>
        </w:rPr>
      </w:pPr>
    </w:p>
    <w:p w14:paraId="3A9AE124"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2BBEEF4" w14:textId="77777777" w:rsidR="005E0F20" w:rsidRPr="005E0F20" w:rsidRDefault="005E0F20" w:rsidP="005E0F20">
      <w:pPr>
        <w:spacing w:after="0" w:line="240" w:lineRule="auto"/>
        <w:ind w:firstLine="426"/>
        <w:jc w:val="both"/>
        <w:rPr>
          <w:rFonts w:eastAsia="Times New Roman" w:cs="Times New Roman"/>
          <w:lang w:eastAsia="cs-CZ"/>
        </w:rPr>
      </w:pPr>
    </w:p>
    <w:p w14:paraId="5ECAEE6A"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A29484D"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0CC78C1D"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E56FBB7"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A038AC0"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4EEB77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037A3C">
        <w:rPr>
          <w:rFonts w:eastAsia="Times New Roman" w:cs="Times New Roman"/>
          <w:lang w:eastAsia="cs-CZ"/>
        </w:rPr>
        <w:t>přílohu č. 2</w:t>
      </w:r>
      <w:r w:rsidRPr="005E0F20">
        <w:rPr>
          <w:rFonts w:eastAsia="Times New Roman" w:cs="Times New Roman"/>
          <w:lang w:eastAsia="cs-CZ"/>
        </w:rPr>
        <w:t xml:space="preserve"> této Výzvy a musí být podepsáno osobou oprávněnou jednat za dodavatele.</w:t>
      </w:r>
    </w:p>
    <w:p w14:paraId="550180FC" w14:textId="77777777" w:rsidR="005E0F20" w:rsidRPr="005E0F20" w:rsidRDefault="005E0F20" w:rsidP="005E0F20">
      <w:pPr>
        <w:spacing w:after="0" w:line="240" w:lineRule="auto"/>
        <w:ind w:firstLine="426"/>
        <w:jc w:val="both"/>
        <w:rPr>
          <w:rFonts w:eastAsia="Times New Roman" w:cs="Times New Roman"/>
          <w:lang w:eastAsia="cs-CZ"/>
        </w:rPr>
      </w:pPr>
    </w:p>
    <w:p w14:paraId="35BE3032" w14:textId="77777777" w:rsidR="005E0F20" w:rsidRPr="005E0F20" w:rsidRDefault="005E0F20" w:rsidP="00EA1A3F">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5C4BB02D" w14:textId="77777777" w:rsidR="005E0F20" w:rsidRPr="005E0F20" w:rsidRDefault="005E0F20" w:rsidP="005E0F20">
      <w:pPr>
        <w:spacing w:after="0" w:line="240" w:lineRule="auto"/>
        <w:ind w:firstLine="426"/>
        <w:jc w:val="both"/>
        <w:rPr>
          <w:rFonts w:eastAsia="Times New Roman" w:cs="Times New Roman"/>
          <w:lang w:eastAsia="cs-CZ"/>
        </w:rPr>
      </w:pPr>
    </w:p>
    <w:p w14:paraId="5EB28929"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0244C96F" w14:textId="77777777" w:rsidR="005E0F20" w:rsidRPr="005E0F20" w:rsidRDefault="005E0F20" w:rsidP="005E0F20">
      <w:pPr>
        <w:spacing w:after="0" w:line="240" w:lineRule="auto"/>
        <w:ind w:left="425"/>
        <w:jc w:val="both"/>
        <w:rPr>
          <w:rFonts w:eastAsia="Times New Roman" w:cs="Times New Roman"/>
          <w:lang w:eastAsia="cs-CZ"/>
        </w:rPr>
      </w:pPr>
    </w:p>
    <w:p w14:paraId="23F04B24" w14:textId="77777777" w:rsidR="005E0F20" w:rsidRPr="005E0F20" w:rsidRDefault="005E0F20" w:rsidP="00EA1A3F">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547F772D" w14:textId="77777777" w:rsidR="005E0F20" w:rsidRPr="005E0F20" w:rsidRDefault="005E0F20" w:rsidP="00EA1A3F">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90BD4B0" w14:textId="77777777" w:rsidR="005E0F20" w:rsidRDefault="005E0F20" w:rsidP="00EA1A3F">
      <w:pPr>
        <w:numPr>
          <w:ilvl w:val="0"/>
          <w:numId w:val="16"/>
        </w:numPr>
        <w:spacing w:after="0" w:line="240" w:lineRule="auto"/>
        <w:jc w:val="both"/>
        <w:rPr>
          <w:rFonts w:eastAsia="Times New Roman" w:cs="Times New Roman"/>
          <w:lang w:eastAsia="cs-CZ"/>
        </w:rPr>
      </w:pPr>
      <w:r w:rsidRPr="0084472F">
        <w:rPr>
          <w:rFonts w:eastAsia="Times New Roman" w:cs="Times New Roman"/>
          <w:lang w:eastAsia="cs-CZ"/>
        </w:rPr>
        <w:t>projektovou činnost ve výstavbě;</w:t>
      </w:r>
    </w:p>
    <w:p w14:paraId="15EB2787" w14:textId="77777777" w:rsidR="0084472F" w:rsidRPr="0084472F" w:rsidRDefault="0084472F" w:rsidP="0084472F">
      <w:pPr>
        <w:spacing w:after="0" w:line="240" w:lineRule="auto"/>
        <w:ind w:left="1664"/>
        <w:jc w:val="both"/>
        <w:rPr>
          <w:rFonts w:eastAsia="Times New Roman" w:cs="Times New Roman"/>
          <w:lang w:eastAsia="cs-CZ"/>
        </w:rPr>
      </w:pPr>
    </w:p>
    <w:p w14:paraId="7958135F" w14:textId="77777777" w:rsidR="005E0F20" w:rsidRPr="005E0F20" w:rsidRDefault="005E0F20" w:rsidP="00EA1A3F">
      <w:pPr>
        <w:numPr>
          <w:ilvl w:val="0"/>
          <w:numId w:val="14"/>
        </w:numPr>
        <w:spacing w:after="0" w:line="240" w:lineRule="auto"/>
        <w:ind w:left="907"/>
        <w:jc w:val="both"/>
        <w:rPr>
          <w:rFonts w:eastAsia="Times New Roman" w:cs="Times New Roman"/>
          <w:lang w:eastAsia="cs-CZ"/>
        </w:rPr>
      </w:pPr>
      <w:r w:rsidRPr="0084472F">
        <w:rPr>
          <w:rFonts w:eastAsia="Times New Roman" w:cs="Times New Roman"/>
          <w:lang w:eastAsia="cs-CZ"/>
        </w:rPr>
        <w:lastRenderedPageBreak/>
        <w:t>osvědčení o autorizaci (ČR) nebo registraci (zahraničí) v rozsahu dle</w:t>
      </w:r>
      <w:r w:rsidR="0084472F" w:rsidRPr="0084472F">
        <w:rPr>
          <w:rFonts w:eastAsia="Times New Roman" w:cs="Times New Roman"/>
          <w:lang w:eastAsia="cs-CZ"/>
        </w:rPr>
        <w:t xml:space="preserve"> §5 odst. 3 </w:t>
      </w:r>
      <w:r w:rsidRPr="0084472F">
        <w:rPr>
          <w:rFonts w:eastAsia="Times New Roman" w:cs="Times New Roman"/>
          <w:lang w:eastAsia="cs-CZ"/>
        </w:rPr>
        <w:t xml:space="preserve">písm. </w:t>
      </w:r>
      <w:r w:rsidR="0084472F" w:rsidRPr="0084472F">
        <w:rPr>
          <w:rFonts w:eastAsia="Times New Roman" w:cs="Times New Roman"/>
          <w:lang w:eastAsia="cs-CZ"/>
        </w:rPr>
        <w:t xml:space="preserve">a) pozemní stavby, </w:t>
      </w:r>
      <w:r w:rsidRPr="0084472F">
        <w:rPr>
          <w:rFonts w:eastAsia="Times New Roman" w:cs="Times New Roman"/>
          <w:lang w:eastAsia="cs-CZ"/>
        </w:rPr>
        <w:t>b) dopravní stavby, d) mosty a inženýrské konstrukce, e) technologická zařízení staveb</w:t>
      </w:r>
      <w:r w:rsidR="0084472F" w:rsidRPr="0084472F">
        <w:rPr>
          <w:rFonts w:eastAsia="Times New Roman" w:cs="Times New Roman"/>
          <w:lang w:eastAsia="cs-CZ"/>
        </w:rPr>
        <w:t>, f) technika prostředí staveb a j</w:t>
      </w:r>
      <w:r w:rsidRPr="0084472F">
        <w:rPr>
          <w:rFonts w:eastAsia="Times New Roman" w:cs="Times New Roman"/>
          <w:lang w:eastAsia="cs-CZ"/>
        </w:rPr>
        <w:t xml:space="preserve">) </w:t>
      </w:r>
      <w:r w:rsidR="0084472F">
        <w:rPr>
          <w:rFonts w:eastAsia="Times New Roman" w:cs="Times New Roman"/>
          <w:lang w:eastAsia="cs-CZ"/>
        </w:rPr>
        <w:t>požární bezpečnost staveb</w:t>
      </w:r>
      <w:r w:rsidRPr="005E0F20">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42EC1F98" w14:textId="77777777" w:rsidR="005E0F20" w:rsidRPr="005E0F20" w:rsidRDefault="005E0F20" w:rsidP="005E0F20">
      <w:pPr>
        <w:spacing w:after="0" w:line="240" w:lineRule="auto"/>
        <w:ind w:left="425"/>
        <w:jc w:val="both"/>
        <w:rPr>
          <w:rFonts w:eastAsia="Times New Roman" w:cs="Times New Roman"/>
          <w:lang w:eastAsia="cs-CZ"/>
        </w:rPr>
      </w:pPr>
    </w:p>
    <w:p w14:paraId="7784DC43" w14:textId="77777777" w:rsidR="005E0F20" w:rsidRPr="005E0F20" w:rsidRDefault="005E0F20" w:rsidP="005E0F20">
      <w:pPr>
        <w:spacing w:after="0" w:line="240" w:lineRule="auto"/>
        <w:ind w:firstLine="426"/>
        <w:jc w:val="both"/>
        <w:rPr>
          <w:rFonts w:eastAsia="Times New Roman" w:cs="Times New Roman"/>
          <w:lang w:eastAsia="cs-CZ"/>
        </w:rPr>
      </w:pPr>
    </w:p>
    <w:p w14:paraId="3F02F292" w14:textId="77777777" w:rsidR="005E0F20" w:rsidRPr="005E0F20" w:rsidRDefault="005E0F20" w:rsidP="00EA1A3F">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6F20AB2B"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5353928C" w14:textId="77777777" w:rsidR="005E0F20" w:rsidRPr="005E0F20" w:rsidRDefault="005E0F20" w:rsidP="005E0F20">
      <w:pPr>
        <w:spacing w:after="0" w:line="240" w:lineRule="auto"/>
        <w:ind w:left="426"/>
        <w:jc w:val="both"/>
        <w:rPr>
          <w:rFonts w:eastAsia="Times New Roman" w:cs="Times New Roman"/>
          <w:lang w:eastAsia="cs-CZ"/>
        </w:rPr>
      </w:pPr>
      <w:r w:rsidRPr="00387A47">
        <w:rPr>
          <w:rFonts w:eastAsia="Times New Roman" w:cs="Times New Roman"/>
          <w:lang w:eastAsia="cs-CZ"/>
        </w:rPr>
        <w:t>K prokázání splnění technické kvalifikace předloží dodavatel zadavateli následující doklady:</w:t>
      </w:r>
    </w:p>
    <w:p w14:paraId="4829DD80" w14:textId="77777777" w:rsidR="005E0F20" w:rsidRPr="005E0F20" w:rsidRDefault="005E0F20" w:rsidP="005E0F20">
      <w:pPr>
        <w:spacing w:after="0" w:line="240" w:lineRule="auto"/>
        <w:ind w:left="426"/>
        <w:jc w:val="both"/>
        <w:rPr>
          <w:rFonts w:eastAsia="Times New Roman" w:cs="Times New Roman"/>
          <w:lang w:eastAsia="cs-CZ"/>
        </w:rPr>
      </w:pPr>
    </w:p>
    <w:p w14:paraId="09234CC6" w14:textId="77777777" w:rsidR="003301AB" w:rsidRDefault="005E0F20" w:rsidP="00EA1A3F">
      <w:pPr>
        <w:numPr>
          <w:ilvl w:val="0"/>
          <w:numId w:val="17"/>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387A47" w:rsidRPr="00387A47">
        <w:rPr>
          <w:rFonts w:eastAsia="Times New Roman" w:cs="Arial"/>
          <w:lang w:eastAsia="cs-CZ"/>
        </w:rPr>
        <w:t>5</w:t>
      </w:r>
      <w:r w:rsidRPr="005E0F20">
        <w:rPr>
          <w:rFonts w:eastAsia="Times New Roman" w:cs="Calibri"/>
          <w:lang w:eastAsia="cs-CZ"/>
        </w:rPr>
        <w:t xml:space="preserve"> letech před zahájením výběrového řízení. </w:t>
      </w:r>
    </w:p>
    <w:p w14:paraId="2A44F02B" w14:textId="77777777" w:rsidR="005E0F20" w:rsidRDefault="005E0F20" w:rsidP="00B74B3F">
      <w:pPr>
        <w:spacing w:after="0" w:line="240" w:lineRule="auto"/>
        <w:ind w:left="907"/>
        <w:jc w:val="both"/>
        <w:rPr>
          <w:rFonts w:eastAsia="Times New Roman" w:cs="Calibri"/>
          <w:lang w:eastAsia="cs-CZ"/>
        </w:rPr>
      </w:pPr>
    </w:p>
    <w:p w14:paraId="31BE69DA" w14:textId="77777777" w:rsidR="00900FB5" w:rsidRPr="00B74B3F" w:rsidRDefault="00900FB5" w:rsidP="00B74B3F">
      <w:pPr>
        <w:spacing w:after="0" w:line="240" w:lineRule="auto"/>
        <w:ind w:left="907"/>
        <w:jc w:val="both"/>
        <w:rPr>
          <w:rFonts w:eastAsia="Times New Roman" w:cs="Calibri"/>
          <w:lang w:eastAsia="cs-CZ"/>
        </w:rPr>
      </w:pPr>
      <w:r>
        <w:rPr>
          <w:rFonts w:eastAsia="Times New Roman" w:cs="Calibri"/>
          <w:lang w:eastAsia="cs-CZ"/>
        </w:rPr>
        <w:t xml:space="preserve">Za služby obdobného charakteru se pokládají projektové práce spočívající ve zhotovení </w:t>
      </w:r>
      <w:r>
        <w:t>projektové</w:t>
      </w:r>
      <w:r>
        <w:rPr>
          <w:rFonts w:eastAsia="Times New Roman" w:cs="Calibri"/>
          <w:lang w:eastAsia="cs-CZ"/>
        </w:rPr>
        <w:t xml:space="preserve"> dokumentace ve stupni dokumentace pro územní řízení (DUR) nebo projektové dokumentace pro stavební povolení (DSP) nebo ve společném stupni projektové dokumentace pro stavební povolení a projektové dokumentace pro provádění stavby (DSP+PDPS) nebo </w:t>
      </w:r>
      <w:r>
        <w:t xml:space="preserve">ve stupni projektové </w:t>
      </w:r>
      <w:r>
        <w:rPr>
          <w:rFonts w:eastAsia="Times New Roman" w:cs="Calibri"/>
          <w:lang w:eastAsia="cs-CZ"/>
        </w:rPr>
        <w:t xml:space="preserve">dokumentace společného povolení (DUSP) </w:t>
      </w:r>
      <w:r>
        <w:t>nebo ve společném stupni projektové dokumentace pro společné povolení a projektové dokumentace pro provádění stavby (DUSP+PDPS)</w:t>
      </w:r>
      <w:r>
        <w:rPr>
          <w:rFonts w:eastAsia="Times New Roman" w:cs="Calibri"/>
          <w:lang w:eastAsia="cs-CZ"/>
        </w:rPr>
        <w:t xml:space="preserve">, pro stavby železničních drah zák. č. 266/1994 Sb., o dráhách, ve znění pozdějších předpisů. Za službu obdobného charakteru, resp. projektové práce spočívající ve zhotovení </w:t>
      </w:r>
      <w:r>
        <w:t>projektové</w:t>
      </w:r>
      <w:r>
        <w:rPr>
          <w:rFonts w:eastAsia="Times New Roman" w:cs="Calibri"/>
          <w:lang w:eastAsia="cs-CZ"/>
        </w:rPr>
        <w:t xml:space="preserve"> dokumentace ve stupni DUR nebo DSP nebo DSP+PDPS nebo DUSP </w:t>
      </w:r>
      <w:r>
        <w:t>nebo DUSP+PDPS</w:t>
      </w:r>
      <w:r>
        <w:rPr>
          <w:rFonts w:eastAsia="Times New Roman" w:cs="Calibri"/>
          <w:lang w:eastAsia="cs-CZ"/>
        </w:rPr>
        <w:t xml:space="preserve">, zadavatel považuje rovněž provedení aktualizace </w:t>
      </w:r>
      <w:r>
        <w:t>projektové</w:t>
      </w:r>
      <w:r>
        <w:rPr>
          <w:rFonts w:eastAsia="Times New Roman" w:cs="Calibri"/>
          <w:lang w:eastAsia="cs-CZ"/>
        </w:rPr>
        <w:t xml:space="preserve"> dokumentace ve stupni DUR nebo DSP nebo DSP+PDPS nebo DUSP </w:t>
      </w:r>
      <w:r>
        <w:t>nebo DUSP+PDPS</w:t>
      </w:r>
      <w:r>
        <w:rPr>
          <w:rFonts w:eastAsia="Times New Roman" w:cs="Calibri"/>
          <w:lang w:eastAsia="cs-CZ"/>
        </w:rPr>
        <w:t>.</w:t>
      </w:r>
    </w:p>
    <w:p w14:paraId="70EFADEE" w14:textId="77777777" w:rsidR="005E0F20" w:rsidRPr="005E0F20" w:rsidRDefault="005E0F20" w:rsidP="005E0F20">
      <w:pPr>
        <w:spacing w:after="0" w:line="240" w:lineRule="auto"/>
        <w:ind w:left="907"/>
        <w:jc w:val="both"/>
        <w:rPr>
          <w:rFonts w:eastAsia="Times New Roman" w:cs="Times New Roman"/>
          <w:lang w:eastAsia="cs-CZ"/>
        </w:rPr>
      </w:pPr>
    </w:p>
    <w:p w14:paraId="35F06638"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900FB5">
        <w:rPr>
          <w:rFonts w:eastAsia="Times New Roman" w:cs="Times New Roman"/>
          <w:lang w:eastAsia="cs-CZ"/>
        </w:rPr>
        <w:t xml:space="preserve"> </w:t>
      </w:r>
      <w:r w:rsidR="00900FB5">
        <w:rPr>
          <w:rFonts w:eastAsia="Times New Roman" w:cs="Arial"/>
          <w:lang w:eastAsia="cs-CZ"/>
        </w:rPr>
        <w:t>projektování výstavby nebo rekonstrukce železniční stanice nebo traťového úseku</w:t>
      </w:r>
      <w:r w:rsidRPr="005E0F20">
        <w:rPr>
          <w:rFonts w:eastAsia="Times New Roman" w:cs="Times New Roman"/>
          <w:lang w:eastAsia="cs-CZ"/>
        </w:rPr>
        <w:t>.</w:t>
      </w:r>
    </w:p>
    <w:p w14:paraId="628E3567" w14:textId="77777777" w:rsidR="005E0F20" w:rsidRPr="005E0F20" w:rsidRDefault="005E0F20" w:rsidP="005E0F20">
      <w:pPr>
        <w:spacing w:after="0" w:line="240" w:lineRule="auto"/>
        <w:ind w:left="907"/>
        <w:jc w:val="both"/>
        <w:rPr>
          <w:rFonts w:eastAsia="Times New Roman" w:cs="Times New Roman"/>
          <w:lang w:eastAsia="cs-CZ"/>
        </w:rPr>
      </w:pPr>
    </w:p>
    <w:p w14:paraId="04A3A011" w14:textId="165A4311" w:rsidR="005E0F20" w:rsidRPr="005E0F20" w:rsidRDefault="005E0F20" w:rsidP="005E0F20">
      <w:pPr>
        <w:spacing w:after="0" w:line="240" w:lineRule="auto"/>
        <w:ind w:left="907"/>
        <w:jc w:val="both"/>
        <w:rPr>
          <w:rFonts w:eastAsia="Times New Roman" w:cs="Times New Roman"/>
          <w:color w:val="FF0000"/>
          <w:lang w:eastAsia="cs-CZ"/>
        </w:rPr>
      </w:pPr>
      <w:r w:rsidRPr="005E0F20">
        <w:rPr>
          <w:rFonts w:eastAsia="Times New Roman" w:cs="Times New Roman"/>
          <w:lang w:eastAsia="cs-CZ"/>
        </w:rPr>
        <w:t>Celkový součet cen významných služeb obdobného charakteru za poslední</w:t>
      </w:r>
      <w:r w:rsidR="00900FB5">
        <w:rPr>
          <w:rFonts w:eastAsia="Times New Roman" w:cs="Times New Roman"/>
          <w:lang w:eastAsia="cs-CZ"/>
        </w:rPr>
        <w:t>ch</w:t>
      </w:r>
      <w:r w:rsidRPr="005E0F20">
        <w:rPr>
          <w:rFonts w:eastAsia="Times New Roman" w:cs="Times New Roman"/>
          <w:lang w:eastAsia="cs-CZ"/>
        </w:rPr>
        <w:t xml:space="preserve"> </w:t>
      </w:r>
      <w:r w:rsidRPr="005E0F20">
        <w:rPr>
          <w:rFonts w:eastAsia="Times New Roman" w:cs="Times New Roman"/>
          <w:b/>
          <w:lang w:eastAsia="cs-CZ"/>
        </w:rPr>
        <w:fldChar w:fldCharType="begin">
          <w:ffData>
            <w:name w:val="Text1"/>
            <w:enabled/>
            <w:calcOnExit w:val="0"/>
            <w:textInput>
              <w:type w:val="date"/>
              <w:format w:val="d.M.yyyy"/>
            </w:textInput>
          </w:ffData>
        </w:fldChar>
      </w:r>
      <w:r w:rsidRPr="005E0F20">
        <w:rPr>
          <w:rFonts w:eastAsia="Times New Roman" w:cs="Times New Roman"/>
          <w:b/>
          <w:lang w:eastAsia="cs-CZ"/>
        </w:rPr>
        <w:instrText xml:space="preserve"> FORMTEXT </w:instrText>
      </w:r>
      <w:r w:rsidRPr="005E0F20">
        <w:rPr>
          <w:rFonts w:eastAsia="Times New Roman" w:cs="Times New Roman"/>
          <w:b/>
          <w:lang w:eastAsia="cs-CZ"/>
        </w:rPr>
      </w:r>
      <w:r w:rsidRPr="005E0F20">
        <w:rPr>
          <w:rFonts w:eastAsia="Times New Roman" w:cs="Times New Roman"/>
          <w:b/>
          <w:lang w:eastAsia="cs-CZ"/>
        </w:rPr>
        <w:fldChar w:fldCharType="separate"/>
      </w:r>
      <w:r w:rsidRPr="005E0F20">
        <w:rPr>
          <w:rFonts w:eastAsia="Times New Roman" w:cs="Times New Roman"/>
          <w:b/>
          <w:lang w:eastAsia="cs-CZ"/>
        </w:rPr>
        <w:t> </w:t>
      </w:r>
      <w:r w:rsidRPr="005E0F20">
        <w:rPr>
          <w:rFonts w:eastAsia="Times New Roman" w:cs="Times New Roman"/>
          <w:b/>
          <w:lang w:eastAsia="cs-CZ"/>
        </w:rPr>
        <w:t> </w:t>
      </w:r>
      <w:r w:rsidRPr="005E0F20">
        <w:rPr>
          <w:rFonts w:eastAsia="Times New Roman" w:cs="Times New Roman"/>
          <w:b/>
          <w:lang w:eastAsia="cs-CZ"/>
        </w:rPr>
        <w:t> </w:t>
      </w:r>
      <w:r w:rsidRPr="005E0F20">
        <w:rPr>
          <w:rFonts w:eastAsia="Times New Roman" w:cs="Times New Roman"/>
          <w:b/>
          <w:lang w:eastAsia="cs-CZ"/>
        </w:rPr>
        <w:t> </w:t>
      </w:r>
      <w:r w:rsidRPr="005E0F20">
        <w:rPr>
          <w:rFonts w:eastAsia="Times New Roman" w:cs="Times New Roman"/>
          <w:b/>
          <w:lang w:eastAsia="cs-CZ"/>
        </w:rPr>
        <w:t> </w:t>
      </w:r>
      <w:r w:rsidRPr="005E0F20">
        <w:rPr>
          <w:rFonts w:eastAsia="Times New Roman" w:cs="Times New Roman"/>
          <w:lang w:eastAsia="cs-CZ"/>
        </w:rPr>
        <w:fldChar w:fldCharType="end"/>
      </w:r>
      <w:r w:rsidRPr="005E0F20">
        <w:rPr>
          <w:rFonts w:eastAsia="Times New Roman" w:cs="Times New Roman"/>
          <w:lang w:eastAsia="cs-CZ"/>
        </w:rPr>
        <w:t xml:space="preserve">  </w:t>
      </w:r>
      <w:r w:rsidR="00900FB5" w:rsidRPr="00900FB5">
        <w:rPr>
          <w:rFonts w:eastAsia="Times New Roman" w:cs="Times New Roman"/>
          <w:b/>
          <w:lang w:eastAsia="cs-CZ"/>
        </w:rPr>
        <w:t>5</w:t>
      </w:r>
      <w:r w:rsidR="00900FB5" w:rsidRPr="00900FB5">
        <w:rPr>
          <w:rFonts w:eastAsia="Times New Roman" w:cs="Times New Roman"/>
          <w:lang w:eastAsia="cs-CZ"/>
        </w:rPr>
        <w:t xml:space="preserve"> let </w:t>
      </w:r>
      <w:r w:rsidRPr="005E0F20">
        <w:rPr>
          <w:rFonts w:eastAsia="Times New Roman" w:cs="Times New Roman"/>
          <w:lang w:eastAsia="cs-CZ"/>
        </w:rPr>
        <w:t xml:space="preserve">před zahájením výběrového řízení, které dodavatel poskytl, musí dosahovat v souhrnu minimálně </w:t>
      </w:r>
      <w:r w:rsidR="00900FB5">
        <w:rPr>
          <w:rFonts w:eastAsia="Times New Roman" w:cs="Times New Roman"/>
          <w:lang w:eastAsia="cs-CZ"/>
        </w:rPr>
        <w:t>10 000 000</w:t>
      </w:r>
      <w:r w:rsidRPr="005E0F20">
        <w:rPr>
          <w:rFonts w:eastAsia="Times New Roman" w:cs="Times New Roman"/>
          <w:b/>
          <w:bCs/>
          <w:lang w:eastAsia="cs-CZ"/>
        </w:rPr>
        <w:t xml:space="preserve"> </w:t>
      </w:r>
      <w:r w:rsidRPr="005E0F20">
        <w:rPr>
          <w:rFonts w:eastAsia="Times New Roman" w:cs="Times New Roman"/>
          <w:lang w:eastAsia="cs-CZ"/>
        </w:rPr>
        <w:t xml:space="preserve">Kč bez DPH, přičemž alespoň jedna služba musí dosahovat ceny nejméně </w:t>
      </w:r>
      <w:r w:rsidR="00900FB5" w:rsidRPr="00A84568">
        <w:rPr>
          <w:rFonts w:eastAsia="Times New Roman" w:cs="Times New Roman"/>
          <w:lang w:eastAsia="cs-CZ"/>
        </w:rPr>
        <w:t>5 000 000</w:t>
      </w:r>
      <w:r w:rsidRPr="005E0F20">
        <w:rPr>
          <w:rFonts w:eastAsia="Times New Roman" w:cs="Times New Roman"/>
          <w:b/>
          <w:bCs/>
          <w:lang w:eastAsia="cs-CZ"/>
        </w:rPr>
        <w:t xml:space="preserve"> </w:t>
      </w:r>
      <w:r w:rsidRPr="005E0F20">
        <w:rPr>
          <w:rFonts w:eastAsia="Times New Roman" w:cs="Times New Roman"/>
          <w:lang w:eastAsia="cs-CZ"/>
        </w:rPr>
        <w:t>Kč bez DPH.</w:t>
      </w:r>
    </w:p>
    <w:p w14:paraId="14405204" w14:textId="77777777" w:rsidR="005E0F20" w:rsidRPr="005E0F20" w:rsidRDefault="005E0F20" w:rsidP="005E0F20">
      <w:pPr>
        <w:spacing w:after="0" w:line="240" w:lineRule="auto"/>
        <w:ind w:left="907"/>
        <w:jc w:val="both"/>
        <w:rPr>
          <w:rFonts w:eastAsia="Times New Roman" w:cs="Times New Roman"/>
          <w:lang w:eastAsia="cs-CZ"/>
        </w:rPr>
      </w:pPr>
    </w:p>
    <w:p w14:paraId="029732E2" w14:textId="77777777" w:rsidR="005E0F20" w:rsidRPr="005E0F20" w:rsidRDefault="006A0959"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Doba </w:t>
      </w:r>
      <w:r w:rsidRPr="00900FB5">
        <w:rPr>
          <w:rFonts w:eastAsia="Times New Roman" w:cs="Times New Roman"/>
          <w:lang w:eastAsia="cs-CZ"/>
        </w:rPr>
        <w:t>5</w:t>
      </w:r>
      <w:r w:rsidRPr="005E0F20">
        <w:rPr>
          <w:rFonts w:eastAsia="Times New Roman" w:cs="Times New Roman"/>
          <w:lang w:eastAsia="cs-CZ"/>
        </w:rPr>
        <w:t xml:space="preserve"> let se považuje za splněnou, pokud byly služby v průběhu této doby dokončeny.  V případě, že byla referovaná služba, resp. činnost (tj. </w:t>
      </w:r>
      <w:r>
        <w:t>projektové</w:t>
      </w:r>
      <w:r w:rsidRPr="005E0F20">
        <w:rPr>
          <w:rFonts w:eastAsia="Times New Roman" w:cs="Times New Roman"/>
          <w:lang w:eastAsia="cs-CZ"/>
        </w:rPr>
        <w:t xml:space="preserve"> práce </w:t>
      </w:r>
      <w:r>
        <w:t xml:space="preserve">spočívající ve zpracování </w:t>
      </w:r>
      <w:r>
        <w:rPr>
          <w:rFonts w:cs="Arial"/>
          <w:bCs/>
        </w:rPr>
        <w:t>dokumentace</w:t>
      </w:r>
      <w:r w:rsidRPr="00B77110">
        <w:rPr>
          <w:rFonts w:cs="Arial"/>
          <w:bCs/>
        </w:rPr>
        <w:t xml:space="preserve"> </w:t>
      </w:r>
      <w:r w:rsidRPr="005E0F20">
        <w:rPr>
          <w:rFonts w:eastAsia="Times New Roman" w:cs="Times New Roman"/>
          <w:lang w:eastAsia="cs-CZ"/>
        </w:rPr>
        <w:t>ve stupni DUR</w:t>
      </w:r>
      <w:r>
        <w:rPr>
          <w:rFonts w:eastAsia="Times New Roman" w:cs="Times New Roman"/>
          <w:lang w:eastAsia="cs-CZ"/>
        </w:rPr>
        <w:t>, nebo</w:t>
      </w:r>
      <w:r w:rsidRPr="005E0F20">
        <w:rPr>
          <w:rFonts w:eastAsia="Times New Roman" w:cs="Times New Roman"/>
          <w:lang w:eastAsia="cs-CZ"/>
        </w:rPr>
        <w:t xml:space="preserve"> DSP </w:t>
      </w:r>
      <w:r w:rsidRPr="00D163A2">
        <w:rPr>
          <w:rFonts w:eastAsia="Times New Roman" w:cs="Times New Roman"/>
          <w:lang w:eastAsia="cs-CZ"/>
        </w:rPr>
        <w:t>nebo DSP+PDPS nebo DUSP nebo DUSP+</w:t>
      </w:r>
      <w:r w:rsidRPr="00900FB5">
        <w:rPr>
          <w:rFonts w:eastAsia="Times New Roman" w:cs="Times New Roman"/>
          <w:lang w:eastAsia="cs-CZ"/>
        </w:rPr>
        <w:t>PDPS pro stavby železničních drah)</w:t>
      </w:r>
      <w:r w:rsidRPr="005E0F20">
        <w:rPr>
          <w:rFonts w:eastAsia="Times New Roman" w:cs="Times New Roman"/>
          <w:lang w:eastAsia="cs-CZ"/>
        </w:rPr>
        <w:t xml:space="preserve"> součástí rozsáhlejšího plnění pro objednatele služby (např. kromě zpracování projektové dokumentace měl dodavatel vykonávat i autorský dozor při realizaci stavby apod.) postačí, pokud je </w:t>
      </w:r>
      <w:r>
        <w:t xml:space="preserve">v uvedené době </w:t>
      </w:r>
      <w:r w:rsidRPr="005E0F20">
        <w:rPr>
          <w:rFonts w:eastAsia="Times New Roman" w:cs="Times New Roman"/>
          <w:lang w:eastAsia="cs-CZ"/>
        </w:rPr>
        <w:t xml:space="preserve">dokončeno plnění v rozsahu referované činnosti (tj.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DUR, </w:t>
      </w:r>
      <w:r w:rsidRPr="00D163A2">
        <w:rPr>
          <w:rFonts w:eastAsia="Times New Roman" w:cs="Times New Roman"/>
          <w:lang w:eastAsia="cs-CZ"/>
        </w:rPr>
        <w:t>nebo DSP nebo DSP+PDPS nebo DUSP nebo DUSP+</w:t>
      </w:r>
      <w:r w:rsidRPr="00900FB5">
        <w:rPr>
          <w:rFonts w:eastAsia="Times New Roman" w:cs="Times New Roman"/>
          <w:lang w:eastAsia="cs-CZ"/>
        </w:rPr>
        <w:t>PDPS pro stavby železničních drah)</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xml:space="preserve">; zároveň však platí, že nestačí, pokud je v posledních </w:t>
      </w:r>
      <w:r w:rsidRPr="00900FB5">
        <w:rPr>
          <w:rFonts w:eastAsia="Times New Roman" w:cs="Times New Roman"/>
          <w:lang w:eastAsia="cs-CZ"/>
        </w:rPr>
        <w:t>5</w:t>
      </w:r>
      <w:r w:rsidRPr="005E0F20">
        <w:rPr>
          <w:rFonts w:eastAsia="Times New Roman" w:cs="Times New Roman"/>
          <w:lang w:eastAsia="cs-CZ"/>
        </w:rPr>
        <w:t xml:space="preserve"> letech dokončena služba rozsáhlejšího plnění jako celek, avšak plnění v rozsahu referované činnosti bylo dokončeno dříve než před </w:t>
      </w:r>
      <w:r w:rsidRPr="00900FB5">
        <w:rPr>
          <w:rFonts w:eastAsia="Times New Roman" w:cs="Times New Roman"/>
          <w:lang w:eastAsia="cs-CZ"/>
        </w:rPr>
        <w:t>5</w:t>
      </w:r>
      <w:r w:rsidRPr="005E0F20">
        <w:rPr>
          <w:rFonts w:eastAsia="Times New Roman" w:cs="Times New Roman"/>
          <w:lang w:eastAsia="cs-CZ"/>
        </w:rPr>
        <w:t xml:space="preserve"> lety.</w:t>
      </w:r>
    </w:p>
    <w:p w14:paraId="7D87A9E4" w14:textId="77777777" w:rsidR="005E0F20" w:rsidRPr="005E0F20" w:rsidRDefault="005E0F20" w:rsidP="005E0F20">
      <w:pPr>
        <w:spacing w:after="0" w:line="240" w:lineRule="auto"/>
        <w:ind w:left="907"/>
        <w:jc w:val="both"/>
        <w:rPr>
          <w:rFonts w:eastAsia="Times New Roman" w:cs="Times New Roman"/>
          <w:lang w:eastAsia="cs-CZ"/>
        </w:rPr>
      </w:pPr>
    </w:p>
    <w:p w14:paraId="588D8CF6"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496590F5"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5876EDCE"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658DD9C4" w14:textId="77777777" w:rsidR="005E0F20" w:rsidRPr="005E0F20" w:rsidRDefault="005E0F20" w:rsidP="005E0F20">
      <w:pPr>
        <w:spacing w:after="0" w:line="240" w:lineRule="auto"/>
        <w:ind w:left="907"/>
        <w:jc w:val="both"/>
        <w:rPr>
          <w:rFonts w:eastAsia="Times New Roman" w:cs="Times New Roman"/>
          <w:lang w:eastAsia="cs-CZ"/>
        </w:rPr>
      </w:pPr>
    </w:p>
    <w:p w14:paraId="0DE81D8E" w14:textId="77777777" w:rsidR="005E0F20" w:rsidRPr="005E0F20" w:rsidRDefault="005E0F20" w:rsidP="005E0F20">
      <w:pPr>
        <w:spacing w:after="0" w:line="240" w:lineRule="auto"/>
        <w:ind w:left="907"/>
        <w:jc w:val="both"/>
        <w:rPr>
          <w:rFonts w:eastAsia="Times New Roman" w:cs="Times New Roman"/>
          <w:lang w:eastAsia="cs-CZ"/>
        </w:rPr>
      </w:pPr>
    </w:p>
    <w:p w14:paraId="1CC292E6" w14:textId="77777777" w:rsidR="005E0F20" w:rsidRPr="00900FB5" w:rsidRDefault="005E0F20" w:rsidP="00EA1A3F">
      <w:pPr>
        <w:numPr>
          <w:ilvl w:val="0"/>
          <w:numId w:val="17"/>
        </w:numPr>
        <w:spacing w:after="0" w:line="240" w:lineRule="auto"/>
        <w:ind w:left="907" w:hanging="340"/>
        <w:jc w:val="both"/>
        <w:rPr>
          <w:rFonts w:eastAsia="Times New Roman" w:cs="Times New Roman"/>
          <w:lang w:eastAsia="cs-CZ"/>
        </w:rPr>
      </w:pPr>
      <w:r w:rsidRPr="00900FB5">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w:t>
      </w:r>
      <w:r w:rsidRPr="00900FB5">
        <w:rPr>
          <w:rFonts w:eastAsia="Times New Roman" w:cs="Times New Roman"/>
          <w:lang w:eastAsia="cs-CZ"/>
        </w:rPr>
        <w:lastRenderedPageBreak/>
        <w:t xml:space="preserve">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6F8A51E0" w14:textId="77777777" w:rsidR="005E0F20" w:rsidRPr="00900FB5" w:rsidRDefault="005E0F20" w:rsidP="005E0F20">
      <w:pPr>
        <w:spacing w:after="0" w:line="240" w:lineRule="auto"/>
        <w:ind w:left="907"/>
        <w:jc w:val="both"/>
        <w:rPr>
          <w:rFonts w:eastAsia="Times New Roman" w:cs="Times New Roman"/>
          <w:lang w:eastAsia="cs-CZ"/>
        </w:rPr>
      </w:pPr>
    </w:p>
    <w:p w14:paraId="2873F3CA" w14:textId="77777777" w:rsidR="005E0F20" w:rsidRPr="00900FB5" w:rsidRDefault="005E0F20" w:rsidP="005E0F20">
      <w:pPr>
        <w:spacing w:after="0" w:line="240" w:lineRule="auto"/>
        <w:ind w:left="907"/>
        <w:jc w:val="both"/>
        <w:rPr>
          <w:rFonts w:eastAsia="Times New Roman" w:cs="Times New Roman"/>
          <w:lang w:eastAsia="cs-CZ"/>
        </w:rPr>
      </w:pPr>
      <w:r w:rsidRPr="00900FB5">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035C5824" w14:textId="77777777" w:rsidR="005E0F20" w:rsidRPr="00900FB5" w:rsidRDefault="005E0F20" w:rsidP="005E0F20">
      <w:pPr>
        <w:spacing w:after="0" w:line="240" w:lineRule="auto"/>
        <w:ind w:left="907"/>
        <w:jc w:val="both"/>
        <w:rPr>
          <w:rFonts w:eastAsia="Times New Roman" w:cs="Times New Roman"/>
          <w:lang w:eastAsia="cs-CZ"/>
        </w:rPr>
      </w:pPr>
    </w:p>
    <w:p w14:paraId="08AE02B2" w14:textId="39CC0427" w:rsidR="005E0F20" w:rsidRPr="00900FB5" w:rsidRDefault="005E0F20" w:rsidP="005E0F20">
      <w:pPr>
        <w:spacing w:after="0" w:line="240" w:lineRule="auto"/>
        <w:ind w:left="907"/>
        <w:jc w:val="both"/>
        <w:rPr>
          <w:rFonts w:eastAsia="Times New Roman" w:cs="Times New Roman"/>
          <w:lang w:eastAsia="cs-CZ"/>
        </w:rPr>
      </w:pPr>
      <w:r w:rsidRPr="00900FB5">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00FB5">
        <w:rPr>
          <w:rFonts w:eastAsia="Times New Roman" w:cs="Times New Roman"/>
          <w:b/>
          <w:u w:val="single"/>
          <w:lang w:eastAsia="cs-CZ"/>
        </w:rPr>
        <w:t>Informace o této skutečnosti bude uvedena v</w:t>
      </w:r>
      <w:r w:rsidR="00E36FDF">
        <w:rPr>
          <w:rFonts w:eastAsia="Times New Roman" w:cs="Times New Roman"/>
          <w:b/>
          <w:u w:val="single"/>
          <w:lang w:eastAsia="cs-CZ"/>
        </w:rPr>
        <w:t> </w:t>
      </w:r>
      <w:r w:rsidRPr="00900FB5">
        <w:rPr>
          <w:rFonts w:eastAsia="Times New Roman" w:cs="Times New Roman"/>
          <w:b/>
          <w:u w:val="single"/>
          <w:lang w:eastAsia="cs-CZ"/>
        </w:rPr>
        <w:t>profesním životopisu</w:t>
      </w:r>
      <w:r w:rsidRPr="00900FB5">
        <w:rPr>
          <w:rFonts w:eastAsia="Times New Roman" w:cs="Times New Roman"/>
          <w:lang w:eastAsia="cs-CZ"/>
        </w:rPr>
        <w:t>. Nesplnění této podmínky může být důvodem pro vyloučení dodavatele z výběrového řízení.</w:t>
      </w:r>
    </w:p>
    <w:p w14:paraId="16AA2130" w14:textId="77777777" w:rsidR="005E0F20" w:rsidRPr="00900FB5" w:rsidRDefault="005E0F20" w:rsidP="005E0F20">
      <w:pPr>
        <w:spacing w:after="0" w:line="240" w:lineRule="auto"/>
        <w:ind w:left="907"/>
        <w:jc w:val="both"/>
        <w:rPr>
          <w:rFonts w:eastAsia="Times New Roman" w:cs="Times New Roman"/>
          <w:lang w:eastAsia="cs-CZ"/>
        </w:rPr>
      </w:pPr>
    </w:p>
    <w:p w14:paraId="17C7DC99" w14:textId="77777777" w:rsidR="005E0F20" w:rsidRPr="005E0F20" w:rsidRDefault="005E0F20" w:rsidP="005E0F20">
      <w:pPr>
        <w:spacing w:after="0" w:line="240" w:lineRule="auto"/>
        <w:ind w:left="907"/>
        <w:jc w:val="both"/>
        <w:rPr>
          <w:rFonts w:eastAsia="Times New Roman" w:cs="Times New Roman"/>
          <w:lang w:eastAsia="cs-CZ"/>
        </w:rPr>
      </w:pPr>
      <w:r w:rsidRPr="00900FB5">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696688DC"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1D9D515E" w14:textId="77777777" w:rsidR="00900FB5" w:rsidRDefault="00900FB5" w:rsidP="00EA1A3F">
      <w:pPr>
        <w:numPr>
          <w:ilvl w:val="0"/>
          <w:numId w:val="25"/>
        </w:numPr>
        <w:spacing w:before="60" w:after="0" w:line="240" w:lineRule="auto"/>
        <w:ind w:left="851" w:hanging="425"/>
        <w:jc w:val="both"/>
        <w:rPr>
          <w:rFonts w:eastAsia="Times New Roman" w:cs="Calibri"/>
          <w:b/>
          <w:bCs/>
          <w:lang w:eastAsia="cs-CZ"/>
        </w:rPr>
      </w:pPr>
      <w:r>
        <w:rPr>
          <w:rFonts w:eastAsia="Times New Roman" w:cs="Calibri"/>
          <w:b/>
          <w:bCs/>
          <w:lang w:eastAsia="cs-CZ"/>
        </w:rPr>
        <w:t xml:space="preserve">vedoucí týmu </w:t>
      </w:r>
    </w:p>
    <w:p w14:paraId="374736C6" w14:textId="77777777" w:rsidR="00900FB5" w:rsidRDefault="00900FB5" w:rsidP="00EA1A3F">
      <w:pPr>
        <w:numPr>
          <w:ilvl w:val="0"/>
          <w:numId w:val="26"/>
        </w:numPr>
        <w:spacing w:before="60" w:after="0" w:line="240" w:lineRule="auto"/>
        <w:ind w:left="851"/>
        <w:jc w:val="both"/>
        <w:rPr>
          <w:rFonts w:eastAsia="Times New Roman" w:cs="Calibri"/>
          <w:lang w:eastAsia="cs-CZ"/>
        </w:rPr>
      </w:pPr>
      <w:r>
        <w:rPr>
          <w:rFonts w:eastAsia="Times New Roman" w:cs="Calibri"/>
          <w:lang w:eastAsia="cs-CZ"/>
        </w:rPr>
        <w:t>vysokoškolské vzdělání; nejméně 5 let praxe v projektování</w:t>
      </w:r>
    </w:p>
    <w:p w14:paraId="420D298A" w14:textId="77777777" w:rsidR="00900FB5" w:rsidRDefault="00900FB5" w:rsidP="00EA1A3F">
      <w:pPr>
        <w:numPr>
          <w:ilvl w:val="0"/>
          <w:numId w:val="26"/>
        </w:numPr>
        <w:spacing w:before="60" w:after="0" w:line="240" w:lineRule="auto"/>
        <w:ind w:left="851"/>
        <w:jc w:val="both"/>
        <w:rPr>
          <w:rFonts w:eastAsia="Times New Roman" w:cs="Calibri"/>
          <w:lang w:eastAsia="cs-CZ"/>
        </w:rPr>
      </w:pPr>
      <w:r>
        <w:rPr>
          <w:rFonts w:eastAsia="Times New Roman" w:cs="Calibri"/>
          <w:lang w:eastAsia="cs-CZ"/>
        </w:rPr>
        <w:t>autorizace v rozsahu dle § 5 odst. 3 písm. b) nebo e) zák. č. 360/1992 Sb., o výkonu povolání autorizovaných architektů a o výkonu povolání autorizovaných inženýrů a techniků činných ve výstavbě, ve znění pozdějších předpisů (dále jen „autorizační zákon“), tedy pro dopravní stavby nebo pro technologická zařízení staveb.</w:t>
      </w:r>
    </w:p>
    <w:p w14:paraId="0DFF6449" w14:textId="77777777" w:rsidR="00900FB5" w:rsidRDefault="00900FB5" w:rsidP="00EA1A3F">
      <w:pPr>
        <w:numPr>
          <w:ilvl w:val="0"/>
          <w:numId w:val="25"/>
        </w:numPr>
        <w:spacing w:before="60" w:after="0" w:line="240" w:lineRule="auto"/>
        <w:ind w:left="851" w:hanging="425"/>
        <w:jc w:val="both"/>
        <w:rPr>
          <w:rFonts w:eastAsia="Times New Roman" w:cs="Calibri"/>
          <w:lang w:eastAsia="cs-CZ"/>
        </w:rPr>
      </w:pPr>
      <w:r>
        <w:rPr>
          <w:rFonts w:eastAsia="Times New Roman" w:cs="Calibri"/>
          <w:b/>
          <w:bCs/>
          <w:lang w:eastAsia="cs-CZ"/>
        </w:rPr>
        <w:t>specialista na železniční svršek a spodek</w:t>
      </w:r>
    </w:p>
    <w:p w14:paraId="19B6ED22" w14:textId="77777777" w:rsidR="00900FB5" w:rsidRDefault="00900FB5" w:rsidP="00900FB5">
      <w:pPr>
        <w:spacing w:before="60" w:after="0" w:line="240" w:lineRule="auto"/>
        <w:ind w:left="851"/>
        <w:jc w:val="both"/>
        <w:rPr>
          <w:rFonts w:eastAsia="Times New Roman" w:cs="Calibri"/>
          <w:lang w:eastAsia="cs-CZ"/>
        </w:rPr>
      </w:pPr>
      <w:r>
        <w:rPr>
          <w:rFonts w:eastAsia="Times New Roman" w:cs="Calibri"/>
          <w:lang w:eastAsia="cs-CZ"/>
        </w:rPr>
        <w:t xml:space="preserve">vysokoškolské vzdělání; nejméně 5 let praxe ve svém oboru v projektování obdobných zakázek; autorizace v rozsahu dle § 5 odst. 3 písm. b) autorizačního zákona, tedy pro dopravní stavby; </w:t>
      </w:r>
    </w:p>
    <w:p w14:paraId="19B3F610" w14:textId="77777777" w:rsidR="00900FB5" w:rsidRDefault="00900FB5" w:rsidP="00EA1A3F">
      <w:pPr>
        <w:numPr>
          <w:ilvl w:val="0"/>
          <w:numId w:val="25"/>
        </w:numPr>
        <w:spacing w:before="60" w:after="0" w:line="240" w:lineRule="auto"/>
        <w:ind w:left="851" w:hanging="425"/>
        <w:jc w:val="both"/>
        <w:rPr>
          <w:rFonts w:eastAsia="Times New Roman" w:cs="Calibri"/>
          <w:lang w:eastAsia="cs-CZ"/>
        </w:rPr>
      </w:pPr>
      <w:r>
        <w:rPr>
          <w:rFonts w:eastAsia="Times New Roman" w:cs="Calibri"/>
          <w:b/>
          <w:bCs/>
          <w:lang w:eastAsia="cs-CZ"/>
        </w:rPr>
        <w:t>specialista na zabezpečovací zařízení</w:t>
      </w:r>
    </w:p>
    <w:p w14:paraId="27F38CF2" w14:textId="77777777" w:rsidR="00900FB5" w:rsidRDefault="00900FB5" w:rsidP="00900FB5">
      <w:pPr>
        <w:spacing w:before="60" w:after="0" w:line="240" w:lineRule="auto"/>
        <w:ind w:left="851"/>
        <w:jc w:val="both"/>
        <w:rPr>
          <w:rFonts w:eastAsia="Times New Roman" w:cs="Calibri"/>
          <w:lang w:eastAsia="cs-CZ"/>
        </w:rPr>
      </w:pPr>
      <w:r>
        <w:rPr>
          <w:rFonts w:eastAsia="Times New Roman" w:cs="Calibr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4572DE2E" w14:textId="77777777" w:rsidR="00900FB5" w:rsidRDefault="00900FB5" w:rsidP="00EA1A3F">
      <w:pPr>
        <w:numPr>
          <w:ilvl w:val="0"/>
          <w:numId w:val="25"/>
        </w:numPr>
        <w:spacing w:before="60" w:after="0" w:line="240" w:lineRule="auto"/>
        <w:ind w:left="851" w:hanging="425"/>
        <w:jc w:val="both"/>
        <w:rPr>
          <w:rFonts w:eastAsia="Times New Roman" w:cs="Calibri"/>
          <w:lang w:eastAsia="cs-CZ"/>
        </w:rPr>
      </w:pPr>
      <w:r>
        <w:rPr>
          <w:rFonts w:eastAsia="Times New Roman" w:cs="Calibri"/>
          <w:b/>
          <w:bCs/>
          <w:lang w:eastAsia="cs-CZ"/>
        </w:rPr>
        <w:t>specialista na sdělovací zařízení</w:t>
      </w:r>
    </w:p>
    <w:p w14:paraId="62C26260" w14:textId="77777777" w:rsidR="00900FB5" w:rsidRDefault="00900FB5" w:rsidP="00900FB5">
      <w:pPr>
        <w:spacing w:before="60" w:after="0" w:line="240" w:lineRule="auto"/>
        <w:ind w:left="851"/>
        <w:jc w:val="both"/>
        <w:rPr>
          <w:rFonts w:eastAsia="Times New Roman" w:cs="Calibri"/>
          <w:lang w:eastAsia="cs-CZ"/>
        </w:rPr>
      </w:pPr>
      <w:r>
        <w:rPr>
          <w:rFonts w:eastAsia="Times New Roman" w:cs="Calibr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5644EAA5" w14:textId="77777777" w:rsidR="00900FB5" w:rsidRDefault="00900FB5" w:rsidP="00EA1A3F">
      <w:pPr>
        <w:numPr>
          <w:ilvl w:val="0"/>
          <w:numId w:val="25"/>
        </w:numPr>
        <w:spacing w:before="60" w:after="0" w:line="240" w:lineRule="auto"/>
        <w:ind w:left="851" w:hanging="425"/>
        <w:jc w:val="both"/>
        <w:rPr>
          <w:rFonts w:eastAsia="Times New Roman" w:cs="Calibri"/>
          <w:b/>
          <w:lang w:eastAsia="cs-CZ"/>
        </w:rPr>
      </w:pPr>
      <w:r>
        <w:rPr>
          <w:rFonts w:eastAsia="Times New Roman" w:cs="Calibri"/>
          <w:b/>
          <w:bCs/>
          <w:lang w:eastAsia="cs-CZ"/>
        </w:rPr>
        <w:t>specialista</w:t>
      </w:r>
      <w:r>
        <w:rPr>
          <w:rFonts w:eastAsia="Times New Roman" w:cs="Calibri"/>
          <w:b/>
          <w:lang w:eastAsia="cs-CZ"/>
        </w:rPr>
        <w:t xml:space="preserve"> na inženýrskou činnost</w:t>
      </w:r>
    </w:p>
    <w:p w14:paraId="2CEA99C1" w14:textId="77777777" w:rsidR="00900FB5" w:rsidRDefault="00900FB5" w:rsidP="00900FB5">
      <w:pPr>
        <w:spacing w:before="60" w:after="0" w:line="240" w:lineRule="auto"/>
        <w:ind w:left="851"/>
        <w:jc w:val="both"/>
        <w:rPr>
          <w:rFonts w:eastAsia="Times New Roman" w:cs="Calibri"/>
          <w:lang w:eastAsia="cs-CZ"/>
        </w:rPr>
      </w:pPr>
      <w:r>
        <w:rPr>
          <w:rFonts w:eastAsia="Times New Roman" w:cs="Calibri"/>
          <w:bCs/>
          <w:lang w:eastAsia="cs-CZ"/>
        </w:rPr>
        <w:t xml:space="preserve">minimálně středoškolské vzdělání; nejméně 5 let praxe při provádění služeb </w:t>
      </w:r>
      <w:r>
        <w:rPr>
          <w:rFonts w:eastAsia="Times New Roman" w:cs="Calibri"/>
          <w:lang w:eastAsia="cs-CZ"/>
        </w:rPr>
        <w:t>spočívajících</w:t>
      </w:r>
      <w:r>
        <w:rPr>
          <w:rFonts w:eastAsia="Times New Roman" w:cs="Calibri"/>
          <w:bCs/>
          <w:lang w:eastAsia="cs-CZ"/>
        </w:rPr>
        <w:t xml:space="preserve"> mimo jiné ve výkonu inženýrské činnosti pro vydání územního rozhodnutí, územního souhlasu </w:t>
      </w:r>
      <w:r>
        <w:rPr>
          <w:rFonts w:eastAsia="Times New Roman" w:cs="Calibri"/>
          <w:lang w:eastAsia="cs-CZ"/>
        </w:rPr>
        <w:t xml:space="preserve">nebo společného povolení, </w:t>
      </w:r>
      <w:r>
        <w:rPr>
          <w:rFonts w:eastAsia="Times New Roman" w:cs="Calibri"/>
          <w:bCs/>
          <w:lang w:eastAsia="cs-CZ"/>
        </w:rPr>
        <w:t>včetně majetkoprávní přípravy staveb;</w:t>
      </w:r>
    </w:p>
    <w:p w14:paraId="3F194479" w14:textId="2730F34F" w:rsidR="00900FB5" w:rsidRDefault="00900FB5" w:rsidP="005E0F20">
      <w:pPr>
        <w:spacing w:after="0" w:line="240" w:lineRule="auto"/>
        <w:ind w:left="567"/>
        <w:jc w:val="both"/>
        <w:rPr>
          <w:rFonts w:eastAsia="Times New Roman" w:cs="Times New Roman"/>
          <w:lang w:eastAsia="cs-CZ"/>
        </w:rPr>
      </w:pPr>
    </w:p>
    <w:p w14:paraId="1BF2D42D" w14:textId="5AAE7B46" w:rsidR="00282EBE" w:rsidRDefault="00282EBE" w:rsidP="005E0F20">
      <w:pPr>
        <w:spacing w:after="0" w:line="240" w:lineRule="auto"/>
        <w:ind w:left="567"/>
        <w:jc w:val="both"/>
        <w:rPr>
          <w:rFonts w:eastAsia="Times New Roman" w:cs="Times New Roman"/>
          <w:lang w:eastAsia="cs-CZ"/>
        </w:rPr>
      </w:pPr>
    </w:p>
    <w:p w14:paraId="72BC0EA8" w14:textId="77777777" w:rsidR="00282EBE" w:rsidRDefault="00282EBE" w:rsidP="005E0F20">
      <w:pPr>
        <w:spacing w:after="0" w:line="240" w:lineRule="auto"/>
        <w:ind w:left="567"/>
        <w:jc w:val="both"/>
        <w:rPr>
          <w:rFonts w:eastAsia="Times New Roman" w:cs="Times New Roman"/>
          <w:lang w:eastAsia="cs-CZ"/>
        </w:rPr>
      </w:pPr>
    </w:p>
    <w:p w14:paraId="4764BB1C" w14:textId="77777777" w:rsidR="00900FB5" w:rsidRPr="005E0F20" w:rsidRDefault="00900FB5" w:rsidP="005E0F20">
      <w:pPr>
        <w:spacing w:after="0" w:line="240" w:lineRule="auto"/>
        <w:ind w:left="567"/>
        <w:jc w:val="both"/>
        <w:rPr>
          <w:rFonts w:eastAsia="Times New Roman" w:cs="Times New Roman"/>
          <w:lang w:eastAsia="cs-CZ"/>
        </w:rPr>
      </w:pPr>
    </w:p>
    <w:p w14:paraId="7E6B0340" w14:textId="77777777" w:rsidR="005E0F20" w:rsidRPr="005E0F20" w:rsidRDefault="005E0F20" w:rsidP="00EA1A3F">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lastRenderedPageBreak/>
        <w:t>Obecně k prokazování kvalifikace</w:t>
      </w:r>
    </w:p>
    <w:p w14:paraId="6A68A589"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BA3593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54A1F0F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63A5FBBC"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1B74A7D"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FB18C88"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7968FF4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C15C6F1" w14:textId="77777777" w:rsidR="005E0F20" w:rsidRPr="005E0F20" w:rsidRDefault="005E0F20" w:rsidP="00EA1A3F">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w:t>
      </w:r>
      <w:r w:rsidRPr="005E0F20">
        <w:rPr>
          <w:rFonts w:eastAsia="Times New Roman" w:cs="Times New Roman"/>
          <w:lang w:eastAsia="cs-CZ"/>
        </w:rPr>
        <w:lastRenderedPageBreak/>
        <w:t xml:space="preserve">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7A7DF379" w14:textId="77777777" w:rsidR="005E0F20" w:rsidRPr="005E0F20" w:rsidRDefault="005E0F20" w:rsidP="005E0F20">
      <w:pPr>
        <w:spacing w:after="0" w:line="240" w:lineRule="auto"/>
        <w:ind w:left="426"/>
        <w:jc w:val="both"/>
        <w:rPr>
          <w:rFonts w:eastAsia="Times New Roman" w:cs="Times New Roman"/>
          <w:lang w:eastAsia="cs-CZ"/>
        </w:rPr>
      </w:pPr>
    </w:p>
    <w:p w14:paraId="4CF266B0"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0A5A3FFD"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43557C6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4192CE7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38088566"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39F27ACA"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265D5D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66EAAA9D"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53A039B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44D3759A"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7F537766" w14:textId="77777777" w:rsidR="005E0F20" w:rsidRPr="005E0F20" w:rsidRDefault="005E0F20" w:rsidP="00EA1A3F">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401877D2" w14:textId="77777777" w:rsidR="005E0F20" w:rsidRPr="005E0F20" w:rsidRDefault="005E0F20" w:rsidP="005E0F20">
      <w:pPr>
        <w:spacing w:after="0" w:line="240" w:lineRule="auto"/>
        <w:ind w:left="457"/>
        <w:jc w:val="both"/>
        <w:rPr>
          <w:rFonts w:eastAsia="Times New Roman" w:cs="Times New Roman"/>
          <w:lang w:eastAsia="cs-CZ"/>
        </w:rPr>
      </w:pPr>
    </w:p>
    <w:p w14:paraId="05B97F32" w14:textId="77777777" w:rsidR="005E0F20" w:rsidRPr="005E0F20" w:rsidRDefault="005E0F20" w:rsidP="0084472F">
      <w:pPr>
        <w:autoSpaceDE w:val="0"/>
        <w:autoSpaceDN w:val="0"/>
        <w:spacing w:after="0" w:line="240" w:lineRule="auto"/>
        <w:ind w:left="457"/>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385154B7"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232BC91F" w14:textId="77777777" w:rsidR="005E0F20" w:rsidRPr="005E0F20" w:rsidRDefault="005E0F20" w:rsidP="00EA1A3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61CF7F8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705C5301" w14:textId="77777777" w:rsidR="005E0F20" w:rsidRPr="005E0F20" w:rsidRDefault="005E0F20" w:rsidP="005E0F20">
      <w:pPr>
        <w:spacing w:after="0" w:line="240" w:lineRule="auto"/>
        <w:ind w:left="426"/>
        <w:jc w:val="both"/>
        <w:rPr>
          <w:rFonts w:eastAsia="Times New Roman" w:cs="Times New Roman"/>
          <w:lang w:eastAsia="cs-CZ"/>
        </w:rPr>
      </w:pPr>
    </w:p>
    <w:p w14:paraId="20E93BF6" w14:textId="77777777" w:rsidR="005E0F20" w:rsidRPr="00EA1A3F"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w:t>
      </w:r>
      <w:r w:rsidR="00EA1A3F">
        <w:rPr>
          <w:rFonts w:eastAsia="Times New Roman" w:cs="Times New Roman"/>
          <w:lang w:eastAsia="cs-CZ"/>
        </w:rPr>
        <w:t>čl. 3.3 závazného vzoru smlouvy</w:t>
      </w:r>
      <w:r w:rsidRPr="00EA1A3F">
        <w:rPr>
          <w:rFonts w:eastAsia="Times New Roman" w:cs="Times New Roman"/>
          <w:lang w:eastAsia="cs-CZ"/>
        </w:rPr>
        <w:t>.</w:t>
      </w:r>
    </w:p>
    <w:p w14:paraId="2EAE03BE"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64D24C6A" w14:textId="77777777" w:rsidR="005E0F20" w:rsidRPr="005E0F20" w:rsidRDefault="005E0F20" w:rsidP="00EA1A3F">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72CA67C7" w14:textId="36AF9527" w:rsidR="005E0F20" w:rsidRDefault="005E0F20" w:rsidP="005E0F20">
      <w:pPr>
        <w:spacing w:after="0" w:line="240" w:lineRule="auto"/>
        <w:ind w:left="1701" w:hanging="1701"/>
        <w:jc w:val="both"/>
        <w:rPr>
          <w:rFonts w:eastAsia="Times New Roman" w:cs="Times New Roman"/>
          <w:color w:val="000000"/>
          <w:lang w:eastAsia="cs-CZ"/>
        </w:rPr>
      </w:pPr>
    </w:p>
    <w:p w14:paraId="08F9B989" w14:textId="54FC47D0" w:rsidR="00282EBE" w:rsidRDefault="00282EBE" w:rsidP="005E0F20">
      <w:pPr>
        <w:spacing w:after="0" w:line="240" w:lineRule="auto"/>
        <w:ind w:left="1701" w:hanging="1701"/>
        <w:jc w:val="both"/>
        <w:rPr>
          <w:rFonts w:eastAsia="Times New Roman" w:cs="Times New Roman"/>
          <w:color w:val="000000"/>
          <w:lang w:eastAsia="cs-CZ"/>
        </w:rPr>
      </w:pPr>
    </w:p>
    <w:p w14:paraId="6D5BCC0E" w14:textId="0592C82E" w:rsidR="00282EBE" w:rsidRDefault="00282EBE" w:rsidP="005E0F20">
      <w:pPr>
        <w:spacing w:after="0" w:line="240" w:lineRule="auto"/>
        <w:ind w:left="1701" w:hanging="1701"/>
        <w:jc w:val="both"/>
        <w:rPr>
          <w:rFonts w:eastAsia="Times New Roman" w:cs="Times New Roman"/>
          <w:color w:val="000000"/>
          <w:lang w:eastAsia="cs-CZ"/>
        </w:rPr>
      </w:pPr>
    </w:p>
    <w:p w14:paraId="6B16382B" w14:textId="0916D9EE" w:rsidR="00282EBE" w:rsidRDefault="00282EBE" w:rsidP="005E0F20">
      <w:pPr>
        <w:spacing w:after="0" w:line="240" w:lineRule="auto"/>
        <w:ind w:left="1701" w:hanging="1701"/>
        <w:jc w:val="both"/>
        <w:rPr>
          <w:rFonts w:eastAsia="Times New Roman" w:cs="Times New Roman"/>
          <w:color w:val="000000"/>
          <w:lang w:eastAsia="cs-CZ"/>
        </w:rPr>
      </w:pPr>
    </w:p>
    <w:p w14:paraId="4CB3466B" w14:textId="77777777" w:rsidR="00282EBE" w:rsidRPr="005E0F20" w:rsidRDefault="00282EBE" w:rsidP="005E0F20">
      <w:pPr>
        <w:spacing w:after="0" w:line="240" w:lineRule="auto"/>
        <w:ind w:left="1701" w:hanging="1701"/>
        <w:jc w:val="both"/>
        <w:rPr>
          <w:rFonts w:eastAsia="Times New Roman" w:cs="Times New Roman"/>
          <w:color w:val="000000"/>
          <w:lang w:eastAsia="cs-CZ"/>
        </w:rPr>
      </w:pPr>
    </w:p>
    <w:p w14:paraId="59FC455D" w14:textId="77777777" w:rsidR="005E0F20" w:rsidRPr="005E0F20" w:rsidRDefault="005E0F20" w:rsidP="00EA1A3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3DFDD53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DEA071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uvedenými </w:t>
      </w:r>
      <w:r w:rsidRPr="0023374A">
        <w:rPr>
          <w:rFonts w:eastAsia="Times New Roman" w:cs="Times New Roman"/>
          <w:lang w:eastAsia="cs-CZ"/>
        </w:rPr>
        <w:t>v článku 14 odst. 2 této Výzvy.</w:t>
      </w:r>
      <w:r w:rsidRPr="005E0F20">
        <w:rPr>
          <w:rFonts w:eastAsia="Times New Roman" w:cs="Times New Roman"/>
          <w:lang w:eastAsia="cs-CZ"/>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14:paraId="261F8C5F" w14:textId="77777777" w:rsidR="005E0F20" w:rsidRPr="005E0F20" w:rsidRDefault="005E0F20" w:rsidP="005E0F20">
      <w:pPr>
        <w:spacing w:after="0" w:line="240" w:lineRule="auto"/>
        <w:ind w:left="426"/>
        <w:jc w:val="both"/>
        <w:rPr>
          <w:rFonts w:eastAsia="Times New Roman" w:cs="Times New Roman"/>
          <w:lang w:eastAsia="cs-CZ"/>
        </w:rPr>
      </w:pPr>
    </w:p>
    <w:p w14:paraId="2358F221" w14:textId="77777777" w:rsidR="00D615EE" w:rsidRDefault="00D615EE" w:rsidP="00A84568">
      <w:pPr>
        <w:spacing w:after="120" w:line="240" w:lineRule="auto"/>
        <w:ind w:left="425"/>
        <w:jc w:val="both"/>
        <w:rPr>
          <w:rFonts w:cs="Arial"/>
        </w:rPr>
      </w:pPr>
      <w:r w:rsidRPr="00EA1A3F">
        <w:rPr>
          <w:rFonts w:cs="Arial"/>
          <w:b/>
        </w:rPr>
        <w:t>Nabídky lze podat v termínu, který je uveden na profilu zadavatele:</w:t>
      </w:r>
      <w:r w:rsidRPr="00EA1A3F">
        <w:rPr>
          <w:rFonts w:cs="Arial"/>
        </w:rPr>
        <w:t xml:space="preserve"> </w:t>
      </w:r>
      <w:hyperlink r:id="rId13" w:history="1">
        <w:r w:rsidRPr="00EA1A3F">
          <w:rPr>
            <w:rStyle w:val="Hypertextovodkaz"/>
            <w:rFonts w:cs="Arial"/>
            <w:b/>
            <w:bCs/>
            <w:lang w:eastAsia="cs-CZ"/>
          </w:rPr>
          <w:t>https://zakazky.spravazeleznic.cz/</w:t>
        </w:r>
      </w:hyperlink>
      <w:r w:rsidRPr="00EA1A3F">
        <w:rPr>
          <w:rFonts w:cs="Arial"/>
          <w:b/>
        </w:rPr>
        <w:t>.</w:t>
      </w:r>
    </w:p>
    <w:p w14:paraId="728956BF" w14:textId="77777777" w:rsidR="005E0F20" w:rsidRPr="005E0F20" w:rsidRDefault="005E0F20" w:rsidP="00A84568">
      <w:pPr>
        <w:spacing w:before="24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19D1DA12" w14:textId="77777777" w:rsidR="005E0F20" w:rsidRPr="005E0F20" w:rsidRDefault="005E0F20" w:rsidP="005E0F20">
      <w:pPr>
        <w:spacing w:after="0" w:line="240" w:lineRule="auto"/>
        <w:ind w:left="426"/>
        <w:rPr>
          <w:rFonts w:eastAsia="Times New Roman" w:cs="Times New Roman"/>
          <w:lang w:eastAsia="cs-CZ"/>
        </w:rPr>
      </w:pPr>
    </w:p>
    <w:p w14:paraId="22A7A19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3EF9293" w14:textId="77777777" w:rsidR="005E0F20" w:rsidRPr="005E0F20" w:rsidRDefault="005E0F20" w:rsidP="005E0F20">
      <w:pPr>
        <w:spacing w:after="0" w:line="240" w:lineRule="auto"/>
        <w:ind w:left="426"/>
        <w:rPr>
          <w:rFonts w:eastAsia="Times New Roman" w:cs="Times New Roman"/>
          <w:lang w:eastAsia="cs-CZ"/>
        </w:rPr>
      </w:pPr>
    </w:p>
    <w:p w14:paraId="68D6CE04"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13AA6DA3" w14:textId="77777777" w:rsidR="005E0F20" w:rsidRPr="005E0F20" w:rsidRDefault="005E0F20" w:rsidP="005E0F20">
      <w:pPr>
        <w:spacing w:after="0" w:line="240" w:lineRule="auto"/>
        <w:rPr>
          <w:rFonts w:eastAsia="Times New Roman" w:cs="Times New Roman"/>
          <w:lang w:eastAsia="cs-CZ"/>
        </w:rPr>
      </w:pPr>
    </w:p>
    <w:p w14:paraId="0C3CB533" w14:textId="77777777" w:rsidR="005E0F20" w:rsidRPr="005E0F20" w:rsidRDefault="005E0F20" w:rsidP="00EA1A3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100014B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6E283467" w14:textId="77777777" w:rsidR="005E0F20" w:rsidRPr="005E0F20" w:rsidRDefault="005E0F20" w:rsidP="005E0F20">
      <w:pPr>
        <w:spacing w:after="0" w:line="240" w:lineRule="auto"/>
        <w:ind w:left="426"/>
        <w:jc w:val="both"/>
        <w:rPr>
          <w:rFonts w:eastAsia="Times New Roman" w:cs="Times New Roman"/>
          <w:lang w:eastAsia="cs-CZ"/>
        </w:rPr>
      </w:pPr>
      <w:bookmarkStart w:id="2" w:name="_Ref324339872"/>
    </w:p>
    <w:p w14:paraId="176F57E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258BA510" w14:textId="77777777" w:rsidR="005E0F20" w:rsidRPr="005E0F20" w:rsidRDefault="005E0F20" w:rsidP="005E0F20">
      <w:pPr>
        <w:spacing w:after="0" w:line="240" w:lineRule="auto"/>
        <w:ind w:left="426"/>
        <w:jc w:val="both"/>
        <w:rPr>
          <w:rFonts w:eastAsia="Times New Roman" w:cs="Times New Roman"/>
          <w:lang w:eastAsia="cs-CZ"/>
        </w:rPr>
      </w:pPr>
    </w:p>
    <w:p w14:paraId="79482B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60B8F143" w14:textId="77777777" w:rsidR="005E0F20" w:rsidRPr="005E0F20" w:rsidRDefault="005E0F20" w:rsidP="005E0F20">
      <w:pPr>
        <w:spacing w:after="0" w:line="240" w:lineRule="auto"/>
        <w:ind w:left="426"/>
        <w:jc w:val="both"/>
        <w:rPr>
          <w:rFonts w:eastAsia="Times New Roman" w:cs="Times New Roman"/>
          <w:u w:val="single"/>
          <w:lang w:eastAsia="cs-CZ"/>
        </w:rPr>
      </w:pPr>
    </w:p>
    <w:p w14:paraId="320C809E" w14:textId="77777777" w:rsidR="005E0F20" w:rsidRPr="005E0F20" w:rsidRDefault="005E0F20" w:rsidP="00EA1A3F">
      <w:pPr>
        <w:numPr>
          <w:ilvl w:val="0"/>
          <w:numId w:val="13"/>
        </w:numPr>
        <w:spacing w:after="0" w:line="240" w:lineRule="auto"/>
        <w:ind w:left="1134" w:hanging="425"/>
        <w:jc w:val="both"/>
        <w:rPr>
          <w:rFonts w:eastAsia="Times New Roman" w:cs="Times New Roman"/>
          <w:lang w:eastAsia="cs-CZ"/>
        </w:rPr>
      </w:pPr>
      <w:r w:rsidRPr="00037A3C">
        <w:rPr>
          <w:rFonts w:eastAsia="Times New Roman" w:cs="Times New Roman"/>
          <w:lang w:eastAsia="cs-CZ"/>
        </w:rPr>
        <w:t>všeobecné informace o dodavateli (příloha č. 1 Výzvy)</w:t>
      </w:r>
      <w:r w:rsidR="00C75F1E" w:rsidRPr="00037A3C">
        <w:rPr>
          <w:rFonts w:eastAsia="Times New Roman" w:cs="Times New Roman"/>
          <w:lang w:eastAsia="cs-CZ"/>
        </w:rPr>
        <w:t>,</w:t>
      </w:r>
      <w:r w:rsidR="00C75F1E">
        <w:rPr>
          <w:rFonts w:eastAsia="Times New Roman" w:cs="Times New Roman"/>
          <w:lang w:eastAsia="cs-CZ"/>
        </w:rPr>
        <w:t xml:space="preserve"> </w:t>
      </w:r>
      <w:r w:rsidR="00C75F1E" w:rsidRPr="00C75F1E">
        <w:rPr>
          <w:rFonts w:eastAsia="Times New Roman" w:cs="Times New Roman"/>
          <w:lang w:eastAsia="cs-CZ"/>
        </w:rPr>
        <w:t>zadavatel požaduje, aby dodavatel v tomto formuláři uvedl rovněž údaje o majetkové struktuře dodavatele a všech poddodavatelů, prostřednictvím kterých v tomto výběrovém řízení prokazuje kvalifikaci.</w:t>
      </w:r>
    </w:p>
    <w:p w14:paraId="24AEE8BE" w14:textId="77777777" w:rsidR="005E0F20" w:rsidRPr="005E0F20"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65239577" w14:textId="77777777" w:rsidR="005E0F20" w:rsidRPr="005E0F20"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2129EB45" w14:textId="77777777" w:rsidR="005E0F20" w:rsidRPr="005E0F20"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0338544" w14:textId="77777777" w:rsidR="005E0F20" w:rsidRPr="00037A3C"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způsobilosti </w:t>
      </w:r>
      <w:r w:rsidRPr="00037A3C">
        <w:rPr>
          <w:rFonts w:eastAsia="Times New Roman" w:cs="Times New Roman"/>
          <w:lang w:eastAsia="cs-CZ"/>
        </w:rPr>
        <w:t>(příloha č. 2 Výzvy),</w:t>
      </w:r>
    </w:p>
    <w:p w14:paraId="338C5B52" w14:textId="77777777" w:rsidR="005E0F20" w:rsidRPr="005E0F20"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A98158F" w14:textId="77777777" w:rsidR="005E0F20" w:rsidRPr="005E0F20"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277FCE57" w14:textId="77777777" w:rsidR="005E0F20" w:rsidRPr="005E0F20"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6D1BACB4" w14:textId="77777777" w:rsidR="005E0F20" w:rsidRPr="005E0F20"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formě </w:t>
      </w:r>
      <w:r w:rsidR="00EA1A3F" w:rsidRPr="00A84568">
        <w:rPr>
          <w:rFonts w:eastAsia="Times New Roman" w:cs="Times New Roman"/>
          <w:lang w:eastAsia="cs-CZ"/>
        </w:rPr>
        <w:t>přílohy č. 8</w:t>
      </w:r>
      <w:r w:rsidRPr="00A84568">
        <w:rPr>
          <w:rFonts w:eastAsia="Times New Roman" w:cs="Times New Roman"/>
          <w:lang w:eastAsia="cs-CZ"/>
        </w:rPr>
        <w:t xml:space="preserve"> ke smlouvě o dílo</w:t>
      </w:r>
      <w:r w:rsidRPr="005E0F20">
        <w:rPr>
          <w:rFonts w:eastAsia="Times New Roman" w:cs="Times New Roman"/>
          <w:lang w:eastAsia="cs-CZ"/>
        </w:rPr>
        <w:t>),</w:t>
      </w:r>
    </w:p>
    <w:p w14:paraId="59BD7212" w14:textId="77777777" w:rsidR="005E0F20" w:rsidRPr="005E0F20" w:rsidRDefault="005E0F20" w:rsidP="00EA1A3F">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53CDFFF8" w14:textId="77777777" w:rsidR="005E0F20" w:rsidRPr="005E0F20" w:rsidRDefault="005E0F20" w:rsidP="005E0F20">
      <w:pPr>
        <w:spacing w:after="0" w:line="240" w:lineRule="auto"/>
        <w:ind w:left="426"/>
        <w:jc w:val="both"/>
        <w:rPr>
          <w:rFonts w:eastAsia="Times New Roman" w:cs="Times New Roman"/>
          <w:lang w:eastAsia="cs-CZ"/>
        </w:rPr>
      </w:pPr>
    </w:p>
    <w:p w14:paraId="20E1A85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C048E0B" w14:textId="77777777" w:rsidR="005E0F20" w:rsidRPr="005E0F20" w:rsidRDefault="005E0F20" w:rsidP="005E0F20">
      <w:pPr>
        <w:spacing w:after="0" w:line="240" w:lineRule="auto"/>
        <w:ind w:left="426"/>
        <w:jc w:val="both"/>
        <w:rPr>
          <w:rFonts w:eastAsia="Times New Roman" w:cs="Times New Roman"/>
          <w:lang w:eastAsia="cs-CZ"/>
        </w:rPr>
      </w:pPr>
    </w:p>
    <w:p w14:paraId="25C9ED7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4EA72A1F" w14:textId="77777777" w:rsidR="005E0F20" w:rsidRPr="005E0F20" w:rsidRDefault="005E0F20" w:rsidP="005E0F20">
      <w:pPr>
        <w:spacing w:after="0" w:line="240" w:lineRule="auto"/>
        <w:ind w:left="426"/>
        <w:jc w:val="both"/>
        <w:rPr>
          <w:rFonts w:eastAsia="Times New Roman" w:cs="Times New Roman"/>
          <w:lang w:eastAsia="cs-CZ"/>
        </w:rPr>
      </w:pPr>
    </w:p>
    <w:p w14:paraId="7E07BCD4"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cena bude v </w:t>
      </w:r>
      <w:r w:rsidRPr="00037A3C">
        <w:rPr>
          <w:rFonts w:eastAsia="Calibri" w:cs="Times New Roman"/>
          <w:lang w:eastAsia="cs-CZ"/>
        </w:rPr>
        <w:t xml:space="preserve">čl. 3.3 závazného vzoru smlouvy </w:t>
      </w:r>
      <w:r w:rsidRPr="005E0F20">
        <w:rPr>
          <w:rFonts w:eastAsia="Calibri" w:cs="Times New Roman"/>
          <w:lang w:eastAsia="cs-CZ"/>
        </w:rPr>
        <w:t xml:space="preserve">uvedena v Kč bez DPH zaokrouhlená na dvě desetinná místa jednak jako cena celková 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14:paraId="09E3FB7E"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0A33C899" w14:textId="77777777" w:rsidR="005E0F20" w:rsidRPr="00037A3C" w:rsidRDefault="005E0F20" w:rsidP="00037A3C">
      <w:pPr>
        <w:spacing w:after="0" w:line="240" w:lineRule="auto"/>
        <w:ind w:left="1287"/>
        <w:jc w:val="both"/>
        <w:rPr>
          <w:rFonts w:eastAsia="Times New Roman" w:cs="Times New Roman"/>
          <w:lang w:eastAsia="cs-CZ"/>
        </w:rPr>
      </w:pPr>
      <w:r w:rsidRPr="00037A3C">
        <w:rPr>
          <w:rFonts w:eastAsia="Times New Roman" w:cs="Times New Roman"/>
          <w:b/>
          <w:lang w:eastAsia="cs-CZ"/>
        </w:rPr>
        <w:t xml:space="preserve">Celková cena Díla bez DPH: </w:t>
      </w:r>
      <w:r w:rsidRPr="00037A3C">
        <w:rPr>
          <w:rFonts w:eastAsia="Times New Roman" w:cs="Times New Roman"/>
          <w:b/>
          <w:lang w:eastAsia="cs-CZ"/>
        </w:rPr>
        <w:fldChar w:fldCharType="begin">
          <w:ffData>
            <w:name w:val="Text1"/>
            <w:enabled/>
            <w:calcOnExit w:val="0"/>
            <w:textInput>
              <w:type w:val="date"/>
              <w:format w:val="d.M.yyyy"/>
            </w:textInput>
          </w:ffData>
        </w:fldChar>
      </w:r>
      <w:r w:rsidRPr="00037A3C">
        <w:rPr>
          <w:rFonts w:eastAsia="Times New Roman" w:cs="Times New Roman"/>
          <w:b/>
          <w:lang w:eastAsia="cs-CZ"/>
        </w:rPr>
        <w:instrText xml:space="preserve"> FORMTEXT </w:instrText>
      </w:r>
      <w:r w:rsidRPr="00037A3C">
        <w:rPr>
          <w:rFonts w:eastAsia="Times New Roman" w:cs="Times New Roman"/>
          <w:b/>
          <w:lang w:eastAsia="cs-CZ"/>
        </w:rPr>
      </w:r>
      <w:r w:rsidRPr="00037A3C">
        <w:rPr>
          <w:rFonts w:eastAsia="Times New Roman" w:cs="Times New Roman"/>
          <w:b/>
          <w:lang w:eastAsia="cs-CZ"/>
        </w:rPr>
        <w:fldChar w:fldCharType="separate"/>
      </w:r>
      <w:r w:rsidRPr="00037A3C">
        <w:rPr>
          <w:rFonts w:eastAsia="Times New Roman" w:cs="Times New Roman"/>
          <w:b/>
          <w:lang w:eastAsia="cs-CZ"/>
        </w:rPr>
        <w:t> </w:t>
      </w:r>
      <w:r w:rsidRPr="00037A3C">
        <w:rPr>
          <w:rFonts w:eastAsia="Times New Roman" w:cs="Times New Roman"/>
          <w:b/>
          <w:lang w:eastAsia="cs-CZ"/>
        </w:rPr>
        <w:t> </w:t>
      </w:r>
      <w:r w:rsidRPr="00037A3C">
        <w:rPr>
          <w:rFonts w:eastAsia="Times New Roman" w:cs="Times New Roman"/>
          <w:b/>
          <w:lang w:eastAsia="cs-CZ"/>
        </w:rPr>
        <w:t> </w:t>
      </w:r>
      <w:r w:rsidRPr="00037A3C">
        <w:rPr>
          <w:rFonts w:eastAsia="Times New Roman" w:cs="Times New Roman"/>
          <w:b/>
          <w:lang w:eastAsia="cs-CZ"/>
        </w:rPr>
        <w:t> </w:t>
      </w:r>
      <w:r w:rsidRPr="00037A3C">
        <w:rPr>
          <w:rFonts w:eastAsia="Times New Roman" w:cs="Times New Roman"/>
          <w:b/>
          <w:lang w:eastAsia="cs-CZ"/>
        </w:rPr>
        <w:t> </w:t>
      </w:r>
      <w:r w:rsidRPr="00037A3C">
        <w:rPr>
          <w:rFonts w:eastAsia="Times New Roman" w:cs="Times New Roman"/>
          <w:b/>
          <w:lang w:eastAsia="cs-CZ"/>
        </w:rPr>
        <w:fldChar w:fldCharType="end"/>
      </w:r>
      <w:r w:rsidRPr="00037A3C">
        <w:rPr>
          <w:rFonts w:eastAsia="Times New Roman" w:cs="Times New Roman"/>
          <w:b/>
          <w:lang w:eastAsia="cs-CZ"/>
        </w:rPr>
        <w:tab/>
        <w:t xml:space="preserve"> </w:t>
      </w:r>
      <w:r w:rsidRPr="00037A3C">
        <w:rPr>
          <w:rFonts w:eastAsia="Times New Roman" w:cs="Times New Roman"/>
          <w:b/>
          <w:bCs/>
          <w:lang w:eastAsia="cs-CZ"/>
        </w:rPr>
        <w:t>Kč</w:t>
      </w:r>
      <w:r w:rsidRPr="00037A3C">
        <w:rPr>
          <w:rFonts w:eastAsia="Times New Roman" w:cs="Times New Roman"/>
          <w:lang w:eastAsia="cs-CZ"/>
        </w:rPr>
        <w:t xml:space="preserve">, slovy: </w:t>
      </w:r>
      <w:r w:rsidRPr="00037A3C">
        <w:rPr>
          <w:rFonts w:eastAsia="Times New Roman" w:cs="Times New Roman"/>
          <w:lang w:eastAsia="cs-CZ"/>
        </w:rPr>
        <w:fldChar w:fldCharType="begin">
          <w:ffData>
            <w:name w:val="Text1"/>
            <w:enabled/>
            <w:calcOnExit w:val="0"/>
            <w:textInput>
              <w:type w:val="date"/>
              <w:format w:val="d.M.yyyy"/>
            </w:textInput>
          </w:ffData>
        </w:fldChar>
      </w:r>
      <w:r w:rsidRPr="00037A3C">
        <w:rPr>
          <w:rFonts w:eastAsia="Times New Roman" w:cs="Times New Roman"/>
          <w:lang w:eastAsia="cs-CZ"/>
        </w:rPr>
        <w:instrText xml:space="preserve"> FORMTEXT </w:instrText>
      </w:r>
      <w:r w:rsidRPr="00037A3C">
        <w:rPr>
          <w:rFonts w:eastAsia="Times New Roman" w:cs="Times New Roman"/>
          <w:lang w:eastAsia="cs-CZ"/>
        </w:rPr>
      </w:r>
      <w:r w:rsidRPr="00037A3C">
        <w:rPr>
          <w:rFonts w:eastAsia="Times New Roman" w:cs="Times New Roman"/>
          <w:lang w:eastAsia="cs-CZ"/>
        </w:rPr>
        <w:fldChar w:fldCharType="separate"/>
      </w:r>
      <w:r w:rsidRPr="00037A3C">
        <w:rPr>
          <w:rFonts w:eastAsia="Times New Roman" w:cs="Times New Roman"/>
          <w:lang w:eastAsia="cs-CZ"/>
        </w:rPr>
        <w:t> </w:t>
      </w:r>
      <w:r w:rsidRPr="00037A3C">
        <w:rPr>
          <w:rFonts w:eastAsia="Times New Roman" w:cs="Times New Roman"/>
          <w:lang w:eastAsia="cs-CZ"/>
        </w:rPr>
        <w:t> </w:t>
      </w:r>
      <w:r w:rsidRPr="00037A3C">
        <w:rPr>
          <w:rFonts w:eastAsia="Times New Roman" w:cs="Times New Roman"/>
          <w:lang w:eastAsia="cs-CZ"/>
        </w:rPr>
        <w:t> </w:t>
      </w:r>
      <w:r w:rsidRPr="00037A3C">
        <w:rPr>
          <w:rFonts w:eastAsia="Times New Roman" w:cs="Times New Roman"/>
          <w:lang w:eastAsia="cs-CZ"/>
        </w:rPr>
        <w:t> </w:t>
      </w:r>
      <w:r w:rsidRPr="00037A3C">
        <w:rPr>
          <w:rFonts w:eastAsia="Times New Roman" w:cs="Times New Roman"/>
          <w:lang w:eastAsia="cs-CZ"/>
        </w:rPr>
        <w:t> </w:t>
      </w:r>
      <w:r w:rsidRPr="00037A3C">
        <w:rPr>
          <w:rFonts w:eastAsia="Times New Roman" w:cs="Times New Roman"/>
          <w:lang w:eastAsia="cs-CZ"/>
        </w:rPr>
        <w:fldChar w:fldCharType="end"/>
      </w:r>
      <w:r w:rsidRPr="00037A3C">
        <w:rPr>
          <w:rFonts w:eastAsia="Times New Roman" w:cs="Times New Roman"/>
          <w:lang w:eastAsia="cs-CZ"/>
        </w:rPr>
        <w:t xml:space="preserve"> korun českých</w:t>
      </w:r>
    </w:p>
    <w:p w14:paraId="7FA3556B" w14:textId="77777777" w:rsidR="005E0F20" w:rsidRPr="005E0F20" w:rsidRDefault="005E0F20" w:rsidP="005E0F20">
      <w:pPr>
        <w:spacing w:after="0" w:line="240" w:lineRule="auto"/>
        <w:ind w:left="426"/>
        <w:jc w:val="both"/>
        <w:rPr>
          <w:rFonts w:eastAsia="Times New Roman" w:cs="Times New Roman"/>
          <w:lang w:eastAsia="cs-CZ"/>
        </w:rPr>
      </w:pPr>
    </w:p>
    <w:p w14:paraId="3810E0C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7A8C3CAF" w14:textId="77777777" w:rsidR="005E0F20" w:rsidRPr="005E0F20" w:rsidRDefault="005E0F20" w:rsidP="005E0F20">
      <w:pPr>
        <w:spacing w:after="0" w:line="240" w:lineRule="auto"/>
        <w:ind w:left="426"/>
        <w:jc w:val="both"/>
        <w:rPr>
          <w:rFonts w:eastAsia="Times New Roman" w:cs="Times New Roman"/>
          <w:lang w:eastAsia="cs-CZ"/>
        </w:rPr>
      </w:pPr>
    </w:p>
    <w:p w14:paraId="7100F23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C5936DE" w14:textId="77777777" w:rsidR="005E0F20" w:rsidRPr="005E0F20" w:rsidRDefault="005E0F20" w:rsidP="005E0F20">
      <w:pPr>
        <w:spacing w:after="0" w:line="240" w:lineRule="auto"/>
        <w:ind w:left="426"/>
        <w:jc w:val="both"/>
        <w:rPr>
          <w:rFonts w:eastAsia="Times New Roman" w:cs="Times New Roman"/>
          <w:strike/>
          <w:lang w:eastAsia="cs-CZ"/>
        </w:rPr>
      </w:pPr>
    </w:p>
    <w:p w14:paraId="159ACB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E7CBF37" w14:textId="77777777" w:rsidR="005E0F20" w:rsidRPr="005E0F20" w:rsidRDefault="005E0F20" w:rsidP="005E0F20">
      <w:pPr>
        <w:spacing w:after="0" w:line="240" w:lineRule="auto"/>
        <w:ind w:left="426"/>
        <w:jc w:val="both"/>
        <w:rPr>
          <w:rFonts w:eastAsia="Times New Roman" w:cs="Times New Roman"/>
          <w:strike/>
          <w:lang w:eastAsia="cs-CZ"/>
        </w:rPr>
      </w:pPr>
    </w:p>
    <w:p w14:paraId="42C08E2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701A3AA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39499D6B" w14:textId="77777777" w:rsidR="005E0F20" w:rsidRPr="005E0F20" w:rsidRDefault="005E0F20" w:rsidP="005E0F20">
      <w:pPr>
        <w:spacing w:after="0" w:line="240" w:lineRule="auto"/>
        <w:ind w:left="426"/>
        <w:jc w:val="both"/>
        <w:rPr>
          <w:rFonts w:eastAsia="Times New Roman" w:cs="Times New Roman"/>
          <w:lang w:eastAsia="cs-CZ"/>
        </w:rPr>
      </w:pPr>
    </w:p>
    <w:p w14:paraId="5828EFE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35886F8C" w14:textId="77777777" w:rsidR="005E0F20" w:rsidRPr="005E0F20" w:rsidRDefault="005E0F20" w:rsidP="005E0F20">
      <w:pPr>
        <w:spacing w:after="0" w:line="240" w:lineRule="auto"/>
        <w:ind w:left="426"/>
        <w:jc w:val="both"/>
        <w:rPr>
          <w:rFonts w:eastAsia="Times New Roman" w:cs="Times New Roman"/>
          <w:lang w:eastAsia="cs-CZ"/>
        </w:rPr>
      </w:pPr>
    </w:p>
    <w:p w14:paraId="4E2C26A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ED39183" w14:textId="77777777" w:rsidR="005E0F20" w:rsidRPr="005E0F20" w:rsidRDefault="005E0F20" w:rsidP="005E0F20">
      <w:pPr>
        <w:spacing w:after="0" w:line="240" w:lineRule="auto"/>
        <w:ind w:left="426"/>
        <w:jc w:val="both"/>
        <w:rPr>
          <w:rFonts w:eastAsia="Times New Roman" w:cs="Times New Roman"/>
          <w:lang w:eastAsia="cs-CZ"/>
        </w:rPr>
      </w:pPr>
    </w:p>
    <w:p w14:paraId="658214F2" w14:textId="77777777" w:rsidR="005E0F20" w:rsidRPr="005E0F20" w:rsidRDefault="005E0F20" w:rsidP="005E0F20">
      <w:pPr>
        <w:spacing w:after="0" w:line="240" w:lineRule="auto"/>
        <w:ind w:left="426"/>
        <w:jc w:val="both"/>
        <w:rPr>
          <w:rFonts w:eastAsia="Times New Roman" w:cs="Times New Roman"/>
          <w:lang w:eastAsia="cs-CZ"/>
        </w:rPr>
      </w:pPr>
    </w:p>
    <w:p w14:paraId="4A6A7742" w14:textId="77777777" w:rsidR="005E0F20" w:rsidRPr="005E0F20" w:rsidRDefault="005E0F20" w:rsidP="00EA1A3F">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716DF5AA"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276810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740D691"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4D74372A"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2C409EE" w14:textId="77777777" w:rsidR="007F0E74" w:rsidRPr="005E0F20" w:rsidRDefault="007F0E74" w:rsidP="005E0F20">
      <w:pPr>
        <w:spacing w:before="120" w:after="0" w:line="240" w:lineRule="auto"/>
        <w:ind w:left="426"/>
        <w:jc w:val="both"/>
        <w:rPr>
          <w:rFonts w:eastAsia="Times New Roman" w:cs="Times New Roman"/>
          <w:lang w:eastAsia="cs-CZ"/>
        </w:rPr>
      </w:pPr>
    </w:p>
    <w:p w14:paraId="712BD06B" w14:textId="77777777" w:rsidR="005E0F20" w:rsidRPr="005E0F20" w:rsidRDefault="005E0F20" w:rsidP="00EA1A3F">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38E79E2B"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28ABB6DB"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5E92C43A" w14:textId="77777777" w:rsidR="005E0F20" w:rsidRPr="005E0F20" w:rsidRDefault="005E0F20" w:rsidP="00EA1A3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3F7EC8A6" w14:textId="77777777" w:rsidR="005E0F20" w:rsidRPr="005E0F20" w:rsidRDefault="005E0F20" w:rsidP="00EA1A3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DE47180" w14:textId="77777777" w:rsidR="005E0F20" w:rsidRPr="005E0F20" w:rsidRDefault="005E0F20" w:rsidP="00EA1A3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3FE33C9A"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0B98B897" w14:textId="77777777" w:rsidR="005E0F20" w:rsidRPr="005E0F20" w:rsidRDefault="005E0F20" w:rsidP="00EA1A3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CEE27C2" w14:textId="77777777" w:rsidR="005E0F20" w:rsidRPr="005E0F20" w:rsidRDefault="005E0F20" w:rsidP="00EA1A3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57783270" w14:textId="77777777" w:rsidR="005E0F20" w:rsidRPr="005E0F20" w:rsidRDefault="005E0F20" w:rsidP="00EA1A3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933E15B" w14:textId="77777777" w:rsidR="005E0F20" w:rsidRPr="005E0F20" w:rsidRDefault="005E0F20" w:rsidP="00EA1A3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65944C4" w14:textId="77777777" w:rsidR="005E0F20" w:rsidRPr="005E0F20" w:rsidRDefault="005E0F20" w:rsidP="00EA1A3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79AFCB79" w14:textId="77777777" w:rsidR="005E0F20" w:rsidRPr="005E0F20" w:rsidRDefault="005E0F20" w:rsidP="00EA1A3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81DCA9B"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59F27AA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657D9B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33483027" w14:textId="77777777" w:rsidR="005E0F20" w:rsidRPr="005E0F20" w:rsidRDefault="005E0F20" w:rsidP="005E0F20">
      <w:pPr>
        <w:spacing w:before="120" w:after="0" w:line="240" w:lineRule="auto"/>
        <w:ind w:left="426"/>
        <w:jc w:val="both"/>
        <w:rPr>
          <w:rFonts w:eastAsia="Times New Roman" w:cs="Times New Roman"/>
          <w:lang w:eastAsia="cs-CZ"/>
        </w:rPr>
      </w:pPr>
    </w:p>
    <w:p w14:paraId="736C0681" w14:textId="77777777" w:rsidR="005E0F20" w:rsidRPr="005E0F20" w:rsidRDefault="005E0F20" w:rsidP="00EA1A3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24287DD" w14:textId="77777777" w:rsidR="005E0F20" w:rsidRPr="005E0F20" w:rsidRDefault="005E0F20" w:rsidP="00EA1A3F">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1D62ECA6" w14:textId="77777777" w:rsidR="005E0F20" w:rsidRPr="005E0F20" w:rsidRDefault="005E0F20" w:rsidP="00EA1A3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771D5B17" w14:textId="77777777" w:rsidR="005E0F20" w:rsidRPr="005E0F20" w:rsidRDefault="005E0F20" w:rsidP="00EA1A3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EA1A3F">
        <w:rPr>
          <w:rFonts w:eastAsia="Times New Roman" w:cs="Times New Roman"/>
          <w:lang w:eastAsia="cs-CZ"/>
        </w:rPr>
        <w:t>režim veřejné zakázky</w:t>
      </w:r>
      <w:r w:rsidR="00EA1A3F" w:rsidRPr="00EA1A3F">
        <w:rPr>
          <w:rFonts w:eastAsia="Times New Roman" w:cs="Times New Roman"/>
          <w:lang w:eastAsia="cs-CZ"/>
        </w:rPr>
        <w:t>,</w:t>
      </w:r>
      <w:r w:rsidRPr="00EA1A3F">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3C3C89CD" w14:textId="77777777" w:rsidR="005E0F20" w:rsidRPr="005E0F20" w:rsidRDefault="005E0F20" w:rsidP="005E0F20">
      <w:pPr>
        <w:spacing w:before="120" w:after="0" w:line="240" w:lineRule="auto"/>
        <w:ind w:left="426"/>
        <w:jc w:val="both"/>
        <w:rPr>
          <w:rFonts w:eastAsia="Times New Roman" w:cs="Times New Roman"/>
          <w:lang w:eastAsia="cs-CZ"/>
        </w:rPr>
      </w:pPr>
    </w:p>
    <w:p w14:paraId="797F4E78" w14:textId="77777777" w:rsidR="005E0F20" w:rsidRPr="005E0F20" w:rsidRDefault="005E0F20" w:rsidP="00EA1A3F">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23F238FF"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1E815B97"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5E0F20">
        <w:rPr>
          <w:rFonts w:eastAsia="Times New Roman" w:cs="Times New Roman"/>
          <w:lang w:eastAsia="cs-CZ"/>
        </w:rPr>
        <w:lastRenderedPageBreak/>
        <w:t>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3A3783C" w14:textId="77777777"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1488179" w14:textId="7777777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59BB31C"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6132FCD5"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7C1A520A" w14:textId="77777777" w:rsidR="005E0F20" w:rsidRPr="005E0F20" w:rsidRDefault="005E0F20" w:rsidP="00EA1A3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18CA4199" w14:textId="77777777" w:rsidR="005E0F20" w:rsidRPr="005E0F20" w:rsidRDefault="005E0F20" w:rsidP="00EA1A3F">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24336B8" w14:textId="77777777" w:rsidR="005E0F20" w:rsidRPr="005E0F20" w:rsidRDefault="005E0F20" w:rsidP="00EA1A3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796E3CC" w14:textId="77777777" w:rsidR="005E0F20" w:rsidRPr="005E0F20" w:rsidRDefault="005E0F20" w:rsidP="00EA1A3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2ADD05E" w14:textId="77777777" w:rsidR="005E0F20" w:rsidRPr="005E0F20" w:rsidRDefault="005E0F20" w:rsidP="00EA1A3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11F7606" w14:textId="77777777" w:rsidR="005E0F20" w:rsidRPr="005E0F20" w:rsidRDefault="005E0F20" w:rsidP="00EA1A3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EFF8FC8" w14:textId="13345AA2"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5A85B5D8" w14:textId="21BE38E6" w:rsidR="007F0E74" w:rsidRDefault="007F0E74" w:rsidP="001A6F12">
      <w:pPr>
        <w:autoSpaceDE w:val="0"/>
        <w:autoSpaceDN w:val="0"/>
        <w:adjustRightInd w:val="0"/>
        <w:spacing w:after="0" w:line="320" w:lineRule="atLeast"/>
        <w:ind w:left="567"/>
        <w:jc w:val="both"/>
        <w:rPr>
          <w:rFonts w:eastAsia="Times New Roman" w:cs="Times New Roman"/>
          <w:b/>
          <w:lang w:eastAsia="cs-CZ"/>
        </w:rPr>
      </w:pPr>
    </w:p>
    <w:p w14:paraId="19998AC0" w14:textId="7AECDF6E" w:rsidR="007F0E74" w:rsidRDefault="007F0E74" w:rsidP="001A6F12">
      <w:pPr>
        <w:autoSpaceDE w:val="0"/>
        <w:autoSpaceDN w:val="0"/>
        <w:adjustRightInd w:val="0"/>
        <w:spacing w:after="0" w:line="320" w:lineRule="atLeast"/>
        <w:ind w:left="567"/>
        <w:jc w:val="both"/>
        <w:rPr>
          <w:rFonts w:eastAsia="Times New Roman" w:cs="Times New Roman"/>
          <w:b/>
          <w:lang w:eastAsia="cs-CZ"/>
        </w:rPr>
      </w:pPr>
    </w:p>
    <w:p w14:paraId="6C446E87" w14:textId="77777777" w:rsidR="007F0E74" w:rsidRDefault="007F0E74" w:rsidP="001A6F12">
      <w:pPr>
        <w:autoSpaceDE w:val="0"/>
        <w:autoSpaceDN w:val="0"/>
        <w:adjustRightInd w:val="0"/>
        <w:spacing w:after="0" w:line="320" w:lineRule="atLeast"/>
        <w:ind w:left="567"/>
        <w:jc w:val="both"/>
        <w:rPr>
          <w:rFonts w:eastAsia="Times New Roman" w:cs="Times New Roman"/>
          <w:b/>
          <w:lang w:eastAsia="cs-CZ"/>
        </w:rPr>
      </w:pPr>
    </w:p>
    <w:p w14:paraId="3D3BD010" w14:textId="77777777" w:rsidR="00695C2F" w:rsidRDefault="00695C2F" w:rsidP="00EA1A3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3AA9B893" w14:textId="77777777" w:rsidR="00695C2F" w:rsidRDefault="00695C2F" w:rsidP="00EA1A3F">
      <w:pPr>
        <w:pStyle w:val="Text1-1"/>
        <w:numPr>
          <w:ilvl w:val="0"/>
          <w:numId w:val="24"/>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C1AB32D" w14:textId="77777777" w:rsidR="00695C2F" w:rsidRDefault="00695C2F" w:rsidP="00695C2F">
      <w:pPr>
        <w:pStyle w:val="Text1-1"/>
        <w:numPr>
          <w:ilvl w:val="0"/>
          <w:numId w:val="0"/>
        </w:numPr>
        <w:spacing w:after="0" w:line="240" w:lineRule="auto"/>
        <w:ind w:left="567" w:hanging="709"/>
      </w:pPr>
    </w:p>
    <w:p w14:paraId="47587BAC" w14:textId="77777777" w:rsidR="00695C2F" w:rsidRDefault="00695C2F" w:rsidP="00EA1A3F">
      <w:pPr>
        <w:pStyle w:val="Text1-1"/>
        <w:numPr>
          <w:ilvl w:val="0"/>
          <w:numId w:val="24"/>
        </w:numPr>
        <w:spacing w:after="0" w:line="240" w:lineRule="auto"/>
        <w:ind w:left="567"/>
      </w:pPr>
      <w:r>
        <w:t>Zadavatel aplikuje ve výběrovém řízení níže uvedené prvky odpovědného zadávání:</w:t>
      </w:r>
    </w:p>
    <w:p w14:paraId="288D4369" w14:textId="77777777" w:rsidR="00695C2F" w:rsidRDefault="00695C2F" w:rsidP="00695C2F">
      <w:pPr>
        <w:pStyle w:val="Odrka1-1"/>
        <w:spacing w:after="0" w:line="240" w:lineRule="auto"/>
        <w:ind w:left="567" w:firstLine="0"/>
      </w:pPr>
      <w:r>
        <w:t>rovnocenné platební podmínky v rámci dodavatelského řetězce,</w:t>
      </w:r>
    </w:p>
    <w:p w14:paraId="4E5FE963"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5089576D" w14:textId="5E2B368A" w:rsidR="00695C2F" w:rsidRDefault="00F975A2" w:rsidP="00695C2F">
      <w:pPr>
        <w:pStyle w:val="Odrka1-1"/>
        <w:spacing w:after="0" w:line="240" w:lineRule="auto"/>
        <w:ind w:left="567" w:firstLine="0"/>
      </w:pPr>
      <w:r>
        <w:t>studentské exkurze.</w:t>
      </w:r>
    </w:p>
    <w:p w14:paraId="3FEBCFFB" w14:textId="29C9C7C9" w:rsidR="00695C2F" w:rsidRPr="0023374A" w:rsidRDefault="00695C2F" w:rsidP="00F975A2">
      <w:pPr>
        <w:pStyle w:val="Odrka1-1"/>
        <w:numPr>
          <w:ilvl w:val="0"/>
          <w:numId w:val="0"/>
        </w:numPr>
        <w:spacing w:after="0" w:line="240" w:lineRule="auto"/>
        <w:ind w:left="567"/>
        <w:rPr>
          <w:color w:val="FF4040" w:themeColor="accent6" w:themeTint="99"/>
        </w:rPr>
      </w:pPr>
    </w:p>
    <w:p w14:paraId="5496B2CA" w14:textId="77777777" w:rsidR="00695C2F" w:rsidRDefault="00695C2F" w:rsidP="00695C2F">
      <w:pPr>
        <w:pStyle w:val="Odrka1-1"/>
        <w:numPr>
          <w:ilvl w:val="0"/>
          <w:numId w:val="0"/>
        </w:numPr>
        <w:spacing w:after="0" w:line="240" w:lineRule="auto"/>
        <w:ind w:left="567"/>
      </w:pPr>
    </w:p>
    <w:p w14:paraId="3455CAB9" w14:textId="6E63298C" w:rsidR="00695C2F" w:rsidRDefault="00695C2F" w:rsidP="00EA1A3F">
      <w:pPr>
        <w:pStyle w:val="Text1-1"/>
        <w:numPr>
          <w:ilvl w:val="0"/>
          <w:numId w:val="24"/>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FE3E1B">
        <w:t>4.5</w:t>
      </w:r>
      <w:r w:rsidRPr="00FE3E1B">
        <w:t xml:space="preserve"> závazného vzoru smlouvy</w:t>
      </w:r>
      <w:r w:rsidRPr="00915D4B">
        <w:t>,</w:t>
      </w:r>
      <w:r>
        <w:t xml:space="preserve"> který j</w:t>
      </w:r>
      <w:r w:rsidR="00AE53D2">
        <w:t>e součástí zadávací dokumentace.</w:t>
      </w:r>
    </w:p>
    <w:p w14:paraId="5A4EDECB" w14:textId="77777777" w:rsidR="00C94497" w:rsidRPr="000415C2" w:rsidRDefault="00C94497" w:rsidP="000140BF">
      <w:pPr>
        <w:pStyle w:val="Odrka1-1"/>
        <w:numPr>
          <w:ilvl w:val="0"/>
          <w:numId w:val="0"/>
        </w:numPr>
        <w:spacing w:after="0" w:line="240" w:lineRule="auto"/>
        <w:ind w:left="567"/>
        <w:rPr>
          <w:strike/>
        </w:rPr>
      </w:pPr>
    </w:p>
    <w:p w14:paraId="1EC5E571" w14:textId="77777777" w:rsidR="001A6F12" w:rsidRPr="001A6F12" w:rsidRDefault="001A6F12" w:rsidP="00F975A2">
      <w:pPr>
        <w:autoSpaceDE w:val="0"/>
        <w:autoSpaceDN w:val="0"/>
        <w:adjustRightInd w:val="0"/>
        <w:spacing w:before="24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28FFF5C5"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E84589C" w14:textId="77777777" w:rsidR="00C94497" w:rsidRDefault="00C94497" w:rsidP="00C94497">
      <w:pPr>
        <w:spacing w:after="0" w:line="240" w:lineRule="auto"/>
        <w:rPr>
          <w:rFonts w:eastAsia="Times New Roman" w:cs="Times New Roman"/>
          <w:b/>
          <w:bCs/>
          <w:lang w:eastAsia="cs-CZ"/>
        </w:rPr>
      </w:pPr>
    </w:p>
    <w:p w14:paraId="364854E7" w14:textId="77777777" w:rsidR="00C94497" w:rsidRDefault="00C94497" w:rsidP="00C94497">
      <w:pPr>
        <w:spacing w:after="0" w:line="240" w:lineRule="auto"/>
        <w:rPr>
          <w:rFonts w:eastAsia="Times New Roman" w:cs="Times New Roman"/>
          <w:b/>
          <w:bCs/>
          <w:lang w:eastAsia="cs-CZ"/>
        </w:rPr>
      </w:pPr>
    </w:p>
    <w:p w14:paraId="0FEE020E" w14:textId="77777777" w:rsidR="00C94497" w:rsidRDefault="00C94497" w:rsidP="00C94497">
      <w:pPr>
        <w:spacing w:after="0" w:line="240" w:lineRule="auto"/>
        <w:rPr>
          <w:rFonts w:eastAsia="Times New Roman" w:cs="Times New Roman"/>
          <w:b/>
          <w:bCs/>
          <w:lang w:eastAsia="cs-CZ"/>
        </w:rPr>
      </w:pPr>
    </w:p>
    <w:p w14:paraId="38D1884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59663102"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073076C"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7F09114"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FA73C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5D374B2A" w14:textId="77777777" w:rsidR="001A6F12" w:rsidRPr="001A6F12" w:rsidRDefault="001A6F12" w:rsidP="001A6F12">
      <w:pPr>
        <w:spacing w:before="60" w:after="0" w:line="240" w:lineRule="exact"/>
        <w:rPr>
          <w:rFonts w:eastAsia="Times New Roman" w:cs="Calibri"/>
          <w:lang w:eastAsia="cs-CZ"/>
        </w:rPr>
      </w:pPr>
    </w:p>
    <w:p w14:paraId="2D4B6FDD" w14:textId="77777777" w:rsidR="001A6F12" w:rsidRPr="001A6F12" w:rsidRDefault="001A6F12" w:rsidP="00EA1A3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420F4774" w14:textId="77777777" w:rsidR="001A6F12" w:rsidRPr="001A6F12" w:rsidRDefault="001A6F12" w:rsidP="00EA1A3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5F3502A2" w14:textId="77777777" w:rsidR="001A6F12" w:rsidRPr="001A6F12" w:rsidRDefault="001A6F12" w:rsidP="00EA1A3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FB2E45C" w14:textId="77777777" w:rsidR="001A6F12" w:rsidRPr="001A6F12" w:rsidRDefault="001A6F12" w:rsidP="00EA1A3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5CEF594A" w14:textId="77777777" w:rsidR="001A6F12" w:rsidRPr="001A6F12" w:rsidRDefault="001A6F12" w:rsidP="00EA1A3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5414ABD" w14:textId="77777777" w:rsidR="001A6F12" w:rsidRPr="001A6F12" w:rsidRDefault="001A6F12" w:rsidP="00EA1A3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14DD3338" w14:textId="77777777" w:rsidR="001A6F12" w:rsidRPr="001A6F12" w:rsidRDefault="001A6F12" w:rsidP="00EA1A3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50296CE" w14:textId="77777777" w:rsidR="005B29D5" w:rsidRDefault="001A6F12" w:rsidP="00EA1A3F">
      <w:pPr>
        <w:numPr>
          <w:ilvl w:val="3"/>
          <w:numId w:val="8"/>
        </w:numPr>
        <w:tabs>
          <w:tab w:val="num" w:pos="810"/>
        </w:tabs>
        <w:spacing w:before="120" w:after="0" w:line="240" w:lineRule="exact"/>
        <w:ind w:left="990" w:hanging="990"/>
        <w:rPr>
          <w:rFonts w:eastAsia="Times New Roman" w:cs="Calibri"/>
          <w:b/>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4F601DCC" w14:textId="77777777" w:rsidR="001A6F12" w:rsidRPr="001A6F12" w:rsidRDefault="001A6F12" w:rsidP="005B29D5">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35640775" w14:textId="77777777" w:rsidR="00C83F24" w:rsidRPr="00C75F1E" w:rsidRDefault="001A6F12" w:rsidP="007F0E74">
      <w:pPr>
        <w:spacing w:after="120"/>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037A3C">
        <w:rPr>
          <w:rFonts w:eastAsia="Times New Roman" w:cs="Arial"/>
          <w:lang w:eastAsia="cs-CZ"/>
        </w:rPr>
        <w:t>„</w:t>
      </w:r>
      <w:r w:rsidR="00037A3C" w:rsidRPr="00037A3C">
        <w:rPr>
          <w:rFonts w:eastAsia="Times New Roman" w:cs="Arial"/>
          <w:b/>
          <w:lang w:eastAsia="cs-CZ"/>
        </w:rPr>
        <w:t xml:space="preserve">Modernizace a elektrizace trati Otrokovice </w:t>
      </w:r>
      <w:r w:rsidR="00037A3C">
        <w:rPr>
          <w:rFonts w:eastAsia="Times New Roman" w:cs="Arial"/>
          <w:b/>
          <w:lang w:eastAsia="cs-CZ"/>
        </w:rPr>
        <w:t>–</w:t>
      </w:r>
      <w:r w:rsidR="00037A3C" w:rsidRPr="00037A3C">
        <w:rPr>
          <w:rFonts w:eastAsia="Times New Roman" w:cs="Arial"/>
          <w:b/>
          <w:lang w:eastAsia="cs-CZ"/>
        </w:rPr>
        <w:t xml:space="preserve"> Vizovice</w:t>
      </w:r>
      <w:r w:rsidR="00037A3C">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C75F1E">
        <w:rPr>
          <w:rFonts w:ascii="Verdana" w:hAnsi="Verdana"/>
        </w:rPr>
        <w:t>zadávací dokumentací, zadávacími podmínkami a touto nabídkou.</w:t>
      </w:r>
    </w:p>
    <w:p w14:paraId="597EE001" w14:textId="77777777" w:rsidR="00C83F24" w:rsidRPr="00C653F0" w:rsidRDefault="00C83F24" w:rsidP="007F0E74">
      <w:pPr>
        <w:spacing w:after="120"/>
        <w:jc w:val="both"/>
        <w:rPr>
          <w:rFonts w:ascii="Verdana" w:hAnsi="Verdana"/>
        </w:rPr>
      </w:pPr>
      <w:r w:rsidRPr="00C653F0">
        <w:rPr>
          <w:rFonts w:ascii="Verdana" w:hAnsi="Verdana"/>
        </w:rPr>
        <w:t xml:space="preserve">Čestně prohlašujeme, že v souvislosti se zadávanou veřejnou zakázkou s názvem </w:t>
      </w:r>
      <w:r w:rsidRPr="00037A3C">
        <w:rPr>
          <w:rFonts w:ascii="Verdana" w:hAnsi="Verdana"/>
          <w:b/>
        </w:rPr>
        <w:t>„</w:t>
      </w:r>
      <w:r w:rsidR="00037A3C" w:rsidRPr="00037A3C">
        <w:rPr>
          <w:rFonts w:ascii="Verdana" w:hAnsi="Verdana"/>
          <w:b/>
        </w:rPr>
        <w:t>Modernizace a elektrizace trati Otrokovice - Vizovice</w:t>
      </w:r>
      <w:r w:rsidRPr="00037A3C">
        <w:rPr>
          <w:rFonts w:ascii="Verdana" w:hAnsi="Verdana"/>
          <w:b/>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36471A8" w14:textId="77777777" w:rsidR="00C83F24" w:rsidRPr="009618D3" w:rsidRDefault="00C83F24" w:rsidP="007F0E74">
      <w:pPr>
        <w:spacing w:after="120"/>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6F693E6D" w14:textId="77777777" w:rsidR="00C75F1E" w:rsidRPr="00B86EBD" w:rsidRDefault="00C75F1E" w:rsidP="007F0E74">
      <w:pPr>
        <w:spacing w:after="12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F712D9F" w14:textId="77777777" w:rsidR="00243244" w:rsidRDefault="00243244" w:rsidP="007F0E74">
      <w:pPr>
        <w:spacing w:after="120" w:line="240" w:lineRule="exact"/>
        <w:jc w:val="both"/>
        <w:rPr>
          <w:rFonts w:eastAsia="Times New Roman" w:cs="Arial"/>
          <w:lang w:eastAsia="cs-CZ"/>
        </w:rPr>
      </w:pPr>
      <w:r w:rsidRPr="009A0B2A">
        <w:rPr>
          <w:rFonts w:eastAsia="Times New Roman" w:cs="Arial"/>
          <w:lang w:eastAsia="cs-CZ"/>
        </w:rPr>
        <w:t xml:space="preserve">Dodavatel níže uvede údaje o majetkové struktuře dodavatele a všech poddodavatelů, prostřednictvím kterých v tomto </w:t>
      </w:r>
      <w:r>
        <w:rPr>
          <w:rFonts w:eastAsia="Times New Roman" w:cs="Arial"/>
          <w:lang w:eastAsia="cs-CZ"/>
        </w:rPr>
        <w:t>výběrovém</w:t>
      </w:r>
      <w:r w:rsidRPr="009A0B2A">
        <w:rPr>
          <w:rFonts w:eastAsia="Times New Roman" w:cs="Arial"/>
          <w:lang w:eastAsia="cs-CZ"/>
        </w:rPr>
        <w:t xml:space="preserve"> řízení prokazuje kvalifikaci. Dodavatel může shora uvedené prokázat také výpisem o skutečném majiteli podle zákona upravujícího evidenci skutečných majitelů z evidence skutečných majitelů podle téhož zákona (dále jen „evidence skutečných majitelů“) nebo prostřednictvím jiné evidence obdobné evidenci skutečných majitelů</w:t>
      </w:r>
      <w:r>
        <w:rPr>
          <w:rFonts w:eastAsia="Times New Roman" w:cs="Arial"/>
          <w:lang w:eastAsia="cs-CZ"/>
        </w:rPr>
        <w:t>.</w:t>
      </w:r>
    </w:p>
    <w:p w14:paraId="05435407" w14:textId="6656CDB8" w:rsidR="009A0B2A" w:rsidRPr="001A6F12" w:rsidRDefault="00243244" w:rsidP="007F0E74">
      <w:pPr>
        <w:spacing w:after="120" w:line="240" w:lineRule="exact"/>
        <w:jc w:val="both"/>
        <w:rPr>
          <w:rFonts w:eastAsia="Times New Roman" w:cs="Arial"/>
          <w:lang w:eastAsia="cs-CZ"/>
        </w:rPr>
      </w:pPr>
      <w:r w:rsidRPr="001A6F12">
        <w:rPr>
          <w:rFonts w:eastAsia="Times New Roman" w:cs="Calibri"/>
          <w:highlight w:val="yellow"/>
          <w:lang w:eastAsia="cs-CZ"/>
        </w:rPr>
        <w:t xml:space="preserve"> </w:t>
      </w:r>
      <w:r w:rsidR="009A0B2A" w:rsidRPr="001A6F12">
        <w:rPr>
          <w:rFonts w:eastAsia="Times New Roman" w:cs="Calibri"/>
          <w:highlight w:val="yellow"/>
          <w:lang w:eastAsia="cs-CZ"/>
        </w:rPr>
        <w:t>[DOPLNÍ DODAVATEL]</w:t>
      </w:r>
    </w:p>
    <w:p w14:paraId="2F291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99EB8E1" w14:textId="77777777" w:rsidR="001A6F12" w:rsidRPr="001A6F12" w:rsidRDefault="001A6F12" w:rsidP="007F0E74">
      <w:pPr>
        <w:spacing w:before="240" w:after="120" w:line="240" w:lineRule="auto"/>
        <w:ind w:left="284"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F734F28" w14:textId="77777777" w:rsidR="001A6F12" w:rsidRPr="001A6F12" w:rsidRDefault="001A6F12" w:rsidP="00C75F1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B739C44" w14:textId="77777777" w:rsidTr="00EA2A3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5B095C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26F1B35"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13F13F3" w14:textId="77777777" w:rsidTr="00EA2A3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D3EB8A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A3E408C" w14:textId="77777777" w:rsidR="001A6F12" w:rsidRPr="001A6F12" w:rsidRDefault="001A6F12" w:rsidP="001A6F12">
            <w:pPr>
              <w:spacing w:after="0" w:line="240" w:lineRule="auto"/>
              <w:ind w:firstLine="567"/>
              <w:rPr>
                <w:rFonts w:eastAsia="Times New Roman" w:cs="Calibri"/>
                <w:lang w:eastAsia="cs-CZ"/>
              </w:rPr>
            </w:pPr>
          </w:p>
        </w:tc>
      </w:tr>
    </w:tbl>
    <w:p w14:paraId="7BED29FD"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470D18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0722592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BC2B00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6E75F8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5494C6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1804333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742E1A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7A85B5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0C54E29" w14:textId="77777777" w:rsidR="001A6F12" w:rsidRPr="001A6F12" w:rsidRDefault="001A6F12" w:rsidP="00EA1A3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C5432CB" w14:textId="77777777" w:rsidR="001A6F12" w:rsidRPr="001A6F12" w:rsidRDefault="001A6F12" w:rsidP="00EA1A3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52D5C8E" w14:textId="77777777" w:rsidR="001A6F12" w:rsidRPr="001A6F12" w:rsidRDefault="001A6F12" w:rsidP="00EA1A3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8448B84" w14:textId="77777777" w:rsidR="001A6F12" w:rsidRPr="001A6F12" w:rsidRDefault="001A6F12" w:rsidP="00EA1A3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68A91391" w14:textId="77777777" w:rsidR="001A6F12" w:rsidRPr="001A6F12" w:rsidRDefault="001A6F12" w:rsidP="00EA1A3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3960843F" w14:textId="77777777" w:rsidR="001A6F12" w:rsidRPr="001A6F12" w:rsidRDefault="001A6F12" w:rsidP="001A6F12">
      <w:pPr>
        <w:spacing w:after="0" w:line="240" w:lineRule="auto"/>
        <w:ind w:firstLine="567"/>
        <w:rPr>
          <w:rFonts w:eastAsia="Times New Roman" w:cs="Times New Roman"/>
          <w:lang w:eastAsia="cs-CZ"/>
        </w:rPr>
      </w:pPr>
    </w:p>
    <w:p w14:paraId="46BE298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84BBBD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C720FDB" w14:textId="77777777" w:rsidR="001A6F12" w:rsidRPr="001A6F12" w:rsidRDefault="001A6F12" w:rsidP="001A6F12">
      <w:pPr>
        <w:spacing w:after="0" w:line="240" w:lineRule="auto"/>
        <w:ind w:firstLine="567"/>
        <w:rPr>
          <w:rFonts w:eastAsia="Times New Roman" w:cs="Times New Roman"/>
          <w:lang w:eastAsia="cs-CZ"/>
        </w:rPr>
      </w:pPr>
    </w:p>
    <w:p w14:paraId="1ED71BD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60FDCB2" w14:textId="77777777" w:rsidTr="00EA2A3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D54452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4ECA8A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1C45AF5" w14:textId="77777777" w:rsidTr="00EA2A3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9928F6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6951E9D" w14:textId="77777777" w:rsidR="001A6F12" w:rsidRPr="001A6F12" w:rsidRDefault="001A6F12" w:rsidP="001A6F12">
            <w:pPr>
              <w:spacing w:after="0" w:line="240" w:lineRule="auto"/>
              <w:ind w:firstLine="567"/>
              <w:rPr>
                <w:rFonts w:eastAsia="Times New Roman" w:cs="Calibri"/>
                <w:lang w:eastAsia="cs-CZ"/>
              </w:rPr>
            </w:pPr>
          </w:p>
        </w:tc>
      </w:tr>
    </w:tbl>
    <w:p w14:paraId="54E22E6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41A6D73"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9A95A" w14:textId="77777777" w:rsidR="00EA2A30" w:rsidRDefault="00EA2A30" w:rsidP="00962258">
      <w:pPr>
        <w:spacing w:after="0" w:line="240" w:lineRule="auto"/>
      </w:pPr>
      <w:r>
        <w:separator/>
      </w:r>
    </w:p>
  </w:endnote>
  <w:endnote w:type="continuationSeparator" w:id="0">
    <w:p w14:paraId="54FB4862" w14:textId="77777777" w:rsidR="00EA2A30" w:rsidRDefault="00EA2A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A2A30" w14:paraId="617808BA" w14:textId="77777777" w:rsidTr="00D831A3">
      <w:tc>
        <w:tcPr>
          <w:tcW w:w="1361" w:type="dxa"/>
          <w:tcMar>
            <w:left w:w="0" w:type="dxa"/>
            <w:right w:w="0" w:type="dxa"/>
          </w:tcMar>
          <w:vAlign w:val="bottom"/>
        </w:tcPr>
        <w:p w14:paraId="26FE31A9" w14:textId="544B0A74" w:rsidR="00EA2A30" w:rsidRPr="00B8518B" w:rsidRDefault="00EA2A3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531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5319">
            <w:rPr>
              <w:rStyle w:val="slostrnky"/>
              <w:noProof/>
            </w:rPr>
            <w:t>16</w:t>
          </w:r>
          <w:r w:rsidRPr="00B8518B">
            <w:rPr>
              <w:rStyle w:val="slostrnky"/>
            </w:rPr>
            <w:fldChar w:fldCharType="end"/>
          </w:r>
        </w:p>
      </w:tc>
      <w:tc>
        <w:tcPr>
          <w:tcW w:w="3458" w:type="dxa"/>
          <w:shd w:val="clear" w:color="auto" w:fill="auto"/>
          <w:tcMar>
            <w:left w:w="0" w:type="dxa"/>
            <w:right w:w="0" w:type="dxa"/>
          </w:tcMar>
        </w:tcPr>
        <w:p w14:paraId="00C3EDCD" w14:textId="77777777" w:rsidR="00EA2A30" w:rsidRDefault="00EA2A30" w:rsidP="00B8518B">
          <w:pPr>
            <w:pStyle w:val="Zpat"/>
          </w:pPr>
        </w:p>
      </w:tc>
      <w:tc>
        <w:tcPr>
          <w:tcW w:w="2835" w:type="dxa"/>
          <w:shd w:val="clear" w:color="auto" w:fill="auto"/>
          <w:tcMar>
            <w:left w:w="0" w:type="dxa"/>
            <w:right w:w="0" w:type="dxa"/>
          </w:tcMar>
        </w:tcPr>
        <w:p w14:paraId="778676EF" w14:textId="77777777" w:rsidR="00EA2A30" w:rsidRDefault="00EA2A30" w:rsidP="00B8518B">
          <w:pPr>
            <w:pStyle w:val="Zpat"/>
          </w:pPr>
        </w:p>
      </w:tc>
      <w:tc>
        <w:tcPr>
          <w:tcW w:w="2921" w:type="dxa"/>
        </w:tcPr>
        <w:p w14:paraId="7C8DA822" w14:textId="77777777" w:rsidR="00EA2A30" w:rsidRDefault="00EA2A30" w:rsidP="00D831A3">
          <w:pPr>
            <w:pStyle w:val="Zpat"/>
          </w:pPr>
        </w:p>
      </w:tc>
    </w:tr>
  </w:tbl>
  <w:p w14:paraId="54F3A275" w14:textId="77777777" w:rsidR="00EA2A30" w:rsidRPr="00B8518B" w:rsidRDefault="00EA2A3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2356859" wp14:editId="55F0D5E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6537E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34BDCC3" wp14:editId="6060F26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79F9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A2A30" w14:paraId="38F725CB" w14:textId="77777777" w:rsidTr="00F1715C">
      <w:tc>
        <w:tcPr>
          <w:tcW w:w="1361" w:type="dxa"/>
          <w:tcMar>
            <w:left w:w="0" w:type="dxa"/>
            <w:right w:w="0" w:type="dxa"/>
          </w:tcMar>
          <w:vAlign w:val="bottom"/>
        </w:tcPr>
        <w:p w14:paraId="0FC45C5A" w14:textId="202E5853" w:rsidR="00EA2A30" w:rsidRPr="00B8518B" w:rsidRDefault="00EA2A3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531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5319">
            <w:rPr>
              <w:rStyle w:val="slostrnky"/>
              <w:noProof/>
            </w:rPr>
            <w:t>16</w:t>
          </w:r>
          <w:r w:rsidRPr="00B8518B">
            <w:rPr>
              <w:rStyle w:val="slostrnky"/>
            </w:rPr>
            <w:fldChar w:fldCharType="end"/>
          </w:r>
        </w:p>
      </w:tc>
      <w:tc>
        <w:tcPr>
          <w:tcW w:w="3458" w:type="dxa"/>
          <w:shd w:val="clear" w:color="auto" w:fill="auto"/>
          <w:tcMar>
            <w:left w:w="0" w:type="dxa"/>
            <w:right w:w="0" w:type="dxa"/>
          </w:tcMar>
        </w:tcPr>
        <w:p w14:paraId="7B1792A7" w14:textId="77777777" w:rsidR="00EA2A30" w:rsidRDefault="00EA2A30" w:rsidP="00EA2A30">
          <w:pPr>
            <w:pStyle w:val="Zpat"/>
          </w:pPr>
          <w:r>
            <w:t>Správa železnic, státní organizace</w:t>
          </w:r>
        </w:p>
        <w:p w14:paraId="52621195" w14:textId="77777777" w:rsidR="00EA2A30" w:rsidRDefault="00EA2A30" w:rsidP="00EA2A30">
          <w:pPr>
            <w:pStyle w:val="Zpat"/>
          </w:pPr>
          <w:r>
            <w:t>zapsána v obchodním rejstříku vedeném Městským soudem v Praze, spisová značka A 48384</w:t>
          </w:r>
        </w:p>
      </w:tc>
      <w:tc>
        <w:tcPr>
          <w:tcW w:w="2835" w:type="dxa"/>
          <w:shd w:val="clear" w:color="auto" w:fill="auto"/>
          <w:tcMar>
            <w:left w:w="0" w:type="dxa"/>
            <w:right w:w="0" w:type="dxa"/>
          </w:tcMar>
        </w:tcPr>
        <w:p w14:paraId="17495B92" w14:textId="77777777" w:rsidR="00EA2A30" w:rsidRDefault="00EA2A30" w:rsidP="00EA2A30">
          <w:pPr>
            <w:pStyle w:val="Zpat"/>
          </w:pPr>
          <w:r>
            <w:t>Sídlo: Dlážděná 1003/7, 110 00 Praha 1</w:t>
          </w:r>
        </w:p>
        <w:p w14:paraId="744AACBA" w14:textId="77777777" w:rsidR="00EA2A30" w:rsidRDefault="00EA2A30" w:rsidP="00EA2A30">
          <w:pPr>
            <w:pStyle w:val="Zpat"/>
          </w:pPr>
          <w:r>
            <w:t>IČO: 709 94 234 DIČ: CZ 709 94 234</w:t>
          </w:r>
        </w:p>
        <w:p w14:paraId="6FD160B7" w14:textId="77777777" w:rsidR="00EA2A30" w:rsidRDefault="00EA2A30" w:rsidP="00EA2A30">
          <w:pPr>
            <w:pStyle w:val="Zpat"/>
          </w:pPr>
          <w:r>
            <w:t>www.spravazeleznic.cz</w:t>
          </w:r>
        </w:p>
      </w:tc>
      <w:tc>
        <w:tcPr>
          <w:tcW w:w="2921" w:type="dxa"/>
        </w:tcPr>
        <w:p w14:paraId="4E784424" w14:textId="77777777" w:rsidR="00EA2A30" w:rsidRPr="0023374A" w:rsidRDefault="0023374A" w:rsidP="00EA2A30">
          <w:pPr>
            <w:pStyle w:val="Zpat"/>
          </w:pPr>
          <w:r w:rsidRPr="0023374A">
            <w:t>Stavební správa východ</w:t>
          </w:r>
        </w:p>
        <w:p w14:paraId="76DAF610" w14:textId="77777777" w:rsidR="00EA2A30" w:rsidRPr="0023374A" w:rsidRDefault="0023374A" w:rsidP="00EA2A30">
          <w:pPr>
            <w:pStyle w:val="Zpat"/>
          </w:pPr>
          <w:r w:rsidRPr="0023374A">
            <w:t>Nerudova 773/1</w:t>
          </w:r>
        </w:p>
        <w:p w14:paraId="491EAD9C" w14:textId="77777777" w:rsidR="00EA2A30" w:rsidRDefault="0023374A" w:rsidP="0023374A">
          <w:pPr>
            <w:pStyle w:val="Zpat"/>
          </w:pPr>
          <w:r w:rsidRPr="0023374A">
            <w:t>779</w:t>
          </w:r>
          <w:r w:rsidR="00EA2A30" w:rsidRPr="0023374A">
            <w:t xml:space="preserve"> 00 </w:t>
          </w:r>
          <w:r w:rsidRPr="0023374A">
            <w:t>Olomouc</w:t>
          </w:r>
        </w:p>
      </w:tc>
    </w:tr>
  </w:tbl>
  <w:p w14:paraId="7C71BAB4" w14:textId="77777777" w:rsidR="00EA2A30" w:rsidRPr="00B8518B" w:rsidRDefault="00EA2A30"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082FE53" wp14:editId="5C636FB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D7E87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DC0ECAF" wp14:editId="1D44DA6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C0A5A5"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214830D" w14:textId="77777777" w:rsidR="00EA2A30" w:rsidRPr="00460660" w:rsidRDefault="00EA2A3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ACA22" w14:textId="77777777" w:rsidR="00EA2A30" w:rsidRDefault="00EA2A30" w:rsidP="00962258">
      <w:pPr>
        <w:spacing w:after="0" w:line="240" w:lineRule="auto"/>
      </w:pPr>
      <w:r>
        <w:separator/>
      </w:r>
    </w:p>
  </w:footnote>
  <w:footnote w:type="continuationSeparator" w:id="0">
    <w:p w14:paraId="17E8172D" w14:textId="77777777" w:rsidR="00EA2A30" w:rsidRDefault="00EA2A30" w:rsidP="00962258">
      <w:pPr>
        <w:spacing w:after="0" w:line="240" w:lineRule="auto"/>
      </w:pPr>
      <w:r>
        <w:continuationSeparator/>
      </w:r>
    </w:p>
  </w:footnote>
  <w:footnote w:id="1">
    <w:p w14:paraId="757C7451" w14:textId="77777777" w:rsidR="00EA2A30" w:rsidRPr="00DF557C" w:rsidRDefault="00EA2A30"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428736C5" w14:textId="77777777" w:rsidR="00EA2A30" w:rsidRDefault="00EA2A3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A30" w14:paraId="63FE5977" w14:textId="77777777" w:rsidTr="00C02D0A">
      <w:trPr>
        <w:trHeight w:hRule="exact" w:val="454"/>
      </w:trPr>
      <w:tc>
        <w:tcPr>
          <w:tcW w:w="1361" w:type="dxa"/>
          <w:tcMar>
            <w:top w:w="57" w:type="dxa"/>
            <w:left w:w="0" w:type="dxa"/>
            <w:right w:w="0" w:type="dxa"/>
          </w:tcMar>
        </w:tcPr>
        <w:p w14:paraId="02E78B32" w14:textId="77777777" w:rsidR="00EA2A30" w:rsidRPr="00B8518B" w:rsidRDefault="00EA2A30" w:rsidP="00523EA7">
          <w:pPr>
            <w:pStyle w:val="Zpat"/>
            <w:rPr>
              <w:rStyle w:val="slostrnky"/>
            </w:rPr>
          </w:pPr>
        </w:p>
      </w:tc>
      <w:tc>
        <w:tcPr>
          <w:tcW w:w="3458" w:type="dxa"/>
          <w:shd w:val="clear" w:color="auto" w:fill="auto"/>
          <w:tcMar>
            <w:top w:w="57" w:type="dxa"/>
            <w:left w:w="0" w:type="dxa"/>
            <w:right w:w="0" w:type="dxa"/>
          </w:tcMar>
        </w:tcPr>
        <w:p w14:paraId="07D3BC68" w14:textId="77777777" w:rsidR="00EA2A30" w:rsidRDefault="00EA2A30" w:rsidP="00523EA7">
          <w:pPr>
            <w:pStyle w:val="Zpat"/>
          </w:pPr>
        </w:p>
      </w:tc>
      <w:tc>
        <w:tcPr>
          <w:tcW w:w="5698" w:type="dxa"/>
          <w:shd w:val="clear" w:color="auto" w:fill="auto"/>
          <w:tcMar>
            <w:top w:w="57" w:type="dxa"/>
            <w:left w:w="0" w:type="dxa"/>
            <w:right w:w="0" w:type="dxa"/>
          </w:tcMar>
        </w:tcPr>
        <w:p w14:paraId="60EFA0F2" w14:textId="77777777" w:rsidR="00EA2A30" w:rsidRPr="00D6163D" w:rsidRDefault="00EA2A30" w:rsidP="00D6163D">
          <w:pPr>
            <w:pStyle w:val="Druhdokumentu"/>
          </w:pPr>
        </w:p>
      </w:tc>
    </w:tr>
  </w:tbl>
  <w:p w14:paraId="2FBB1AED" w14:textId="77777777" w:rsidR="00EA2A30" w:rsidRPr="00D6163D" w:rsidRDefault="00EA2A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A30" w14:paraId="416727FA" w14:textId="77777777" w:rsidTr="00F1715C">
      <w:trPr>
        <w:trHeight w:hRule="exact" w:val="936"/>
      </w:trPr>
      <w:tc>
        <w:tcPr>
          <w:tcW w:w="1361" w:type="dxa"/>
          <w:tcMar>
            <w:left w:w="0" w:type="dxa"/>
            <w:right w:w="0" w:type="dxa"/>
          </w:tcMar>
        </w:tcPr>
        <w:p w14:paraId="697997C8" w14:textId="77777777" w:rsidR="00EA2A30" w:rsidRPr="00B8518B" w:rsidRDefault="00EA2A3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23FC019" wp14:editId="62B9236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6D2E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8C0CD7D" w14:textId="77777777" w:rsidR="00EA2A30" w:rsidRDefault="00EA2A30" w:rsidP="00FC6389">
          <w:pPr>
            <w:pStyle w:val="Zpat"/>
          </w:pPr>
        </w:p>
      </w:tc>
      <w:tc>
        <w:tcPr>
          <w:tcW w:w="5698" w:type="dxa"/>
          <w:shd w:val="clear" w:color="auto" w:fill="auto"/>
          <w:tcMar>
            <w:left w:w="0" w:type="dxa"/>
            <w:right w:w="0" w:type="dxa"/>
          </w:tcMar>
        </w:tcPr>
        <w:p w14:paraId="17981B97" w14:textId="77777777" w:rsidR="00EA2A30" w:rsidRPr="00D6163D" w:rsidRDefault="00EA2A30" w:rsidP="00FC6389">
          <w:pPr>
            <w:pStyle w:val="Druhdokumentu"/>
          </w:pPr>
        </w:p>
      </w:tc>
    </w:tr>
    <w:tr w:rsidR="00EA2A30" w14:paraId="2CD382F9" w14:textId="77777777" w:rsidTr="00F64786">
      <w:trPr>
        <w:trHeight w:hRule="exact" w:val="452"/>
      </w:trPr>
      <w:tc>
        <w:tcPr>
          <w:tcW w:w="1361" w:type="dxa"/>
          <w:tcMar>
            <w:left w:w="0" w:type="dxa"/>
            <w:right w:w="0" w:type="dxa"/>
          </w:tcMar>
        </w:tcPr>
        <w:p w14:paraId="2D757D89" w14:textId="77777777" w:rsidR="00EA2A30" w:rsidRPr="00B8518B" w:rsidRDefault="00EA2A30" w:rsidP="00FC6389">
          <w:pPr>
            <w:pStyle w:val="Zpat"/>
            <w:rPr>
              <w:rStyle w:val="slostrnky"/>
            </w:rPr>
          </w:pPr>
        </w:p>
      </w:tc>
      <w:tc>
        <w:tcPr>
          <w:tcW w:w="3458" w:type="dxa"/>
          <w:shd w:val="clear" w:color="auto" w:fill="auto"/>
          <w:tcMar>
            <w:left w:w="0" w:type="dxa"/>
            <w:right w:w="0" w:type="dxa"/>
          </w:tcMar>
        </w:tcPr>
        <w:p w14:paraId="0F5DB0D6" w14:textId="77777777" w:rsidR="00EA2A30" w:rsidRDefault="00EA2A30" w:rsidP="00FC6389">
          <w:pPr>
            <w:pStyle w:val="Zpat"/>
          </w:pPr>
        </w:p>
      </w:tc>
      <w:tc>
        <w:tcPr>
          <w:tcW w:w="5698" w:type="dxa"/>
          <w:shd w:val="clear" w:color="auto" w:fill="auto"/>
          <w:tcMar>
            <w:left w:w="0" w:type="dxa"/>
            <w:right w:w="0" w:type="dxa"/>
          </w:tcMar>
        </w:tcPr>
        <w:p w14:paraId="1855C0D6" w14:textId="77777777" w:rsidR="00EA2A30" w:rsidRDefault="00EA2A30" w:rsidP="00FC6389">
          <w:pPr>
            <w:pStyle w:val="Druhdokumentu"/>
            <w:rPr>
              <w:noProof/>
            </w:rPr>
          </w:pPr>
        </w:p>
      </w:tc>
    </w:tr>
  </w:tbl>
  <w:p w14:paraId="49544AE5" w14:textId="77777777" w:rsidR="00EA2A30" w:rsidRPr="00D6163D" w:rsidRDefault="00EA2A3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390C3BF" wp14:editId="13B25B3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819B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C631FE2" wp14:editId="41CAEA15">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1CA151F" w14:textId="77777777" w:rsidR="00EA2A30" w:rsidRPr="00460660" w:rsidRDefault="00EA2A3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start w:val="1"/>
      <w:numFmt w:val="bullet"/>
      <w:lvlText w:val="o"/>
      <w:lvlJc w:val="left"/>
      <w:pPr>
        <w:ind w:left="2157" w:hanging="360"/>
      </w:pPr>
      <w:rPr>
        <w:rFonts w:ascii="Courier New" w:hAnsi="Courier New" w:cs="Courier New" w:hint="default"/>
      </w:rPr>
    </w:lvl>
    <w:lvl w:ilvl="2" w:tplc="04050005">
      <w:start w:val="1"/>
      <w:numFmt w:val="bullet"/>
      <w:lvlText w:val=""/>
      <w:lvlJc w:val="left"/>
      <w:pPr>
        <w:ind w:left="2877" w:hanging="360"/>
      </w:pPr>
      <w:rPr>
        <w:rFonts w:ascii="Wingdings" w:hAnsi="Wingdings" w:hint="default"/>
      </w:rPr>
    </w:lvl>
    <w:lvl w:ilvl="3" w:tplc="04050001">
      <w:start w:val="1"/>
      <w:numFmt w:val="bullet"/>
      <w:lvlText w:val=""/>
      <w:lvlJc w:val="left"/>
      <w:pPr>
        <w:ind w:left="3597" w:hanging="360"/>
      </w:pPr>
      <w:rPr>
        <w:rFonts w:ascii="Symbol" w:hAnsi="Symbol" w:hint="default"/>
      </w:rPr>
    </w:lvl>
    <w:lvl w:ilvl="4" w:tplc="04050003">
      <w:start w:val="1"/>
      <w:numFmt w:val="bullet"/>
      <w:lvlText w:val="o"/>
      <w:lvlJc w:val="left"/>
      <w:pPr>
        <w:ind w:left="4317" w:hanging="360"/>
      </w:pPr>
      <w:rPr>
        <w:rFonts w:ascii="Courier New" w:hAnsi="Courier New" w:cs="Courier New" w:hint="default"/>
      </w:rPr>
    </w:lvl>
    <w:lvl w:ilvl="5" w:tplc="04050005">
      <w:start w:val="1"/>
      <w:numFmt w:val="bullet"/>
      <w:lvlText w:val=""/>
      <w:lvlJc w:val="left"/>
      <w:pPr>
        <w:ind w:left="5037" w:hanging="360"/>
      </w:pPr>
      <w:rPr>
        <w:rFonts w:ascii="Wingdings" w:hAnsi="Wingdings" w:hint="default"/>
      </w:rPr>
    </w:lvl>
    <w:lvl w:ilvl="6" w:tplc="04050001">
      <w:start w:val="1"/>
      <w:numFmt w:val="bullet"/>
      <w:lvlText w:val=""/>
      <w:lvlJc w:val="left"/>
      <w:pPr>
        <w:ind w:left="5757" w:hanging="360"/>
      </w:pPr>
      <w:rPr>
        <w:rFonts w:ascii="Symbol" w:hAnsi="Symbol" w:hint="default"/>
      </w:rPr>
    </w:lvl>
    <w:lvl w:ilvl="7" w:tplc="04050003">
      <w:start w:val="1"/>
      <w:numFmt w:val="bullet"/>
      <w:lvlText w:val="o"/>
      <w:lvlJc w:val="left"/>
      <w:pPr>
        <w:ind w:left="6477" w:hanging="360"/>
      </w:pPr>
      <w:rPr>
        <w:rFonts w:ascii="Courier New" w:hAnsi="Courier New" w:cs="Courier New" w:hint="default"/>
      </w:rPr>
    </w:lvl>
    <w:lvl w:ilvl="8" w:tplc="04050005">
      <w:start w:val="1"/>
      <w:numFmt w:val="bullet"/>
      <w:lvlText w:val=""/>
      <w:lvlJc w:val="left"/>
      <w:pPr>
        <w:ind w:left="7197" w:hanging="360"/>
      </w:pPr>
      <w:rPr>
        <w:rFonts w:ascii="Wingdings" w:hAnsi="Wingding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FB35510"/>
    <w:multiLevelType w:val="hybridMultilevel"/>
    <w:tmpl w:val="62780166"/>
    <w:lvl w:ilvl="0" w:tplc="DA9E9D3A">
      <w:start w:val="1"/>
      <w:numFmt w:val="lowerLetter"/>
      <w:lvlText w:val="%1)"/>
      <w:lvlJc w:val="left"/>
      <w:pPr>
        <w:ind w:left="2771" w:hanging="360"/>
      </w:pPr>
      <w:rPr>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start w:val="1"/>
      <w:numFmt w:val="lowerRoman"/>
      <w:lvlText w:val="%3."/>
      <w:lvlJc w:val="right"/>
      <w:pPr>
        <w:ind w:left="3960" w:hanging="180"/>
      </w:pPr>
    </w:lvl>
    <w:lvl w:ilvl="3" w:tplc="0405000F">
      <w:start w:val="1"/>
      <w:numFmt w:val="decimal"/>
      <w:lvlText w:val="%4."/>
      <w:lvlJc w:val="left"/>
      <w:pPr>
        <w:ind w:left="4680" w:hanging="360"/>
      </w:pPr>
    </w:lvl>
    <w:lvl w:ilvl="4" w:tplc="04050019">
      <w:start w:val="1"/>
      <w:numFmt w:val="lowerLetter"/>
      <w:lvlText w:val="%5."/>
      <w:lvlJc w:val="left"/>
      <w:pPr>
        <w:ind w:left="5400" w:hanging="360"/>
      </w:pPr>
    </w:lvl>
    <w:lvl w:ilvl="5" w:tplc="0405001B">
      <w:start w:val="1"/>
      <w:numFmt w:val="lowerRoman"/>
      <w:lvlText w:val="%6."/>
      <w:lvlJc w:val="right"/>
      <w:pPr>
        <w:ind w:left="6120" w:hanging="180"/>
      </w:pPr>
    </w:lvl>
    <w:lvl w:ilvl="6" w:tplc="0405000F">
      <w:start w:val="1"/>
      <w:numFmt w:val="decimal"/>
      <w:lvlText w:val="%7."/>
      <w:lvlJc w:val="left"/>
      <w:pPr>
        <w:ind w:left="6840" w:hanging="360"/>
      </w:pPr>
    </w:lvl>
    <w:lvl w:ilvl="7" w:tplc="04050019">
      <w:start w:val="1"/>
      <w:numFmt w:val="lowerLetter"/>
      <w:lvlText w:val="%8."/>
      <w:lvlJc w:val="left"/>
      <w:pPr>
        <w:ind w:left="7560" w:hanging="360"/>
      </w:pPr>
    </w:lvl>
    <w:lvl w:ilvl="8" w:tplc="0405001B">
      <w:start w:val="1"/>
      <w:numFmt w:val="lowerRoman"/>
      <w:lvlText w:val="%9."/>
      <w:lvlJc w:val="right"/>
      <w:pPr>
        <w:ind w:left="8280" w:hanging="180"/>
      </w:pPr>
    </w:lvl>
  </w:abstractNum>
  <w:num w:numId="1">
    <w:abstractNumId w:val="10"/>
  </w:num>
  <w:num w:numId="2">
    <w:abstractNumId w:val="4"/>
  </w:num>
  <w:num w:numId="3">
    <w:abstractNumId w:val="12"/>
  </w:num>
  <w:num w:numId="4">
    <w:abstractNumId w:val="22"/>
  </w:num>
  <w:num w:numId="5">
    <w:abstractNumId w:val="1"/>
  </w:num>
  <w:num w:numId="6">
    <w:abstractNumId w:val="15"/>
  </w:num>
  <w:num w:numId="7">
    <w:abstractNumId w:val="20"/>
  </w:num>
  <w:num w:numId="8">
    <w:abstractNumId w:val="23"/>
  </w:num>
  <w:num w:numId="9">
    <w:abstractNumId w:val="16"/>
  </w:num>
  <w:num w:numId="10">
    <w:abstractNumId w:val="19"/>
  </w:num>
  <w:num w:numId="11">
    <w:abstractNumId w:val="13"/>
  </w:num>
  <w:num w:numId="12">
    <w:abstractNumId w:val="7"/>
  </w:num>
  <w:num w:numId="13">
    <w:abstractNumId w:val="9"/>
  </w:num>
  <w:num w:numId="14">
    <w:abstractNumId w:val="17"/>
  </w:num>
  <w:num w:numId="15">
    <w:abstractNumId w:val="5"/>
  </w:num>
  <w:num w:numId="16">
    <w:abstractNumId w:val="2"/>
  </w:num>
  <w:num w:numId="17">
    <w:abstractNumId w:val="6"/>
  </w:num>
  <w:num w:numId="18">
    <w:abstractNumId w:val="11"/>
  </w:num>
  <w:num w:numId="19">
    <w:abstractNumId w:val="24"/>
  </w:num>
  <w:num w:numId="20">
    <w:abstractNumId w:val="18"/>
  </w:num>
  <w:num w:numId="21">
    <w:abstractNumId w:val="0"/>
  </w:num>
  <w:num w:numId="22">
    <w:abstractNumId w:val="3"/>
  </w:num>
  <w:num w:numId="23">
    <w:abstractNumId w:val="14"/>
  </w:num>
  <w:num w:numId="24">
    <w:abstractNumId w:val="8"/>
  </w:num>
  <w:num w:numId="25">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40BF"/>
    <w:rsid w:val="00033432"/>
    <w:rsid w:val="000335CC"/>
    <w:rsid w:val="00037A3C"/>
    <w:rsid w:val="000415C2"/>
    <w:rsid w:val="000715D2"/>
    <w:rsid w:val="00072C1E"/>
    <w:rsid w:val="00076065"/>
    <w:rsid w:val="000B6C7E"/>
    <w:rsid w:val="000B7907"/>
    <w:rsid w:val="000C0429"/>
    <w:rsid w:val="000C45E8"/>
    <w:rsid w:val="000C7E81"/>
    <w:rsid w:val="00114472"/>
    <w:rsid w:val="00170EC5"/>
    <w:rsid w:val="001747C1"/>
    <w:rsid w:val="0018596A"/>
    <w:rsid w:val="001A6F12"/>
    <w:rsid w:val="001B69C2"/>
    <w:rsid w:val="001C4DA0"/>
    <w:rsid w:val="00207DF5"/>
    <w:rsid w:val="0023374A"/>
    <w:rsid w:val="002345FD"/>
    <w:rsid w:val="002371B0"/>
    <w:rsid w:val="00243244"/>
    <w:rsid w:val="00267369"/>
    <w:rsid w:val="0026785D"/>
    <w:rsid w:val="00282EBE"/>
    <w:rsid w:val="002C31BF"/>
    <w:rsid w:val="002D1E56"/>
    <w:rsid w:val="002E0CD7"/>
    <w:rsid w:val="002F026B"/>
    <w:rsid w:val="003301AB"/>
    <w:rsid w:val="00357BC6"/>
    <w:rsid w:val="0037111D"/>
    <w:rsid w:val="00387A47"/>
    <w:rsid w:val="003956C6"/>
    <w:rsid w:val="003E6B9A"/>
    <w:rsid w:val="003E75CE"/>
    <w:rsid w:val="00402574"/>
    <w:rsid w:val="004105AD"/>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29D5"/>
    <w:rsid w:val="005B5EE9"/>
    <w:rsid w:val="005C0D57"/>
    <w:rsid w:val="005E0F20"/>
    <w:rsid w:val="005F572F"/>
    <w:rsid w:val="006104F6"/>
    <w:rsid w:val="0061068E"/>
    <w:rsid w:val="00620EDB"/>
    <w:rsid w:val="00660AD3"/>
    <w:rsid w:val="00694044"/>
    <w:rsid w:val="00695C2F"/>
    <w:rsid w:val="006A0959"/>
    <w:rsid w:val="006A5570"/>
    <w:rsid w:val="006A689C"/>
    <w:rsid w:val="006B3D79"/>
    <w:rsid w:val="006E0578"/>
    <w:rsid w:val="006E314D"/>
    <w:rsid w:val="006E7F06"/>
    <w:rsid w:val="006F5764"/>
    <w:rsid w:val="00710723"/>
    <w:rsid w:val="00723ED1"/>
    <w:rsid w:val="00724982"/>
    <w:rsid w:val="00735ED4"/>
    <w:rsid w:val="00743525"/>
    <w:rsid w:val="007531A0"/>
    <w:rsid w:val="0076286B"/>
    <w:rsid w:val="00764595"/>
    <w:rsid w:val="00766846"/>
    <w:rsid w:val="0077673A"/>
    <w:rsid w:val="007846E1"/>
    <w:rsid w:val="007A26ED"/>
    <w:rsid w:val="007A7783"/>
    <w:rsid w:val="007B570C"/>
    <w:rsid w:val="007E4A6E"/>
    <w:rsid w:val="007F0E74"/>
    <w:rsid w:val="007F56A7"/>
    <w:rsid w:val="00807DD0"/>
    <w:rsid w:val="00813F11"/>
    <w:rsid w:val="0084472F"/>
    <w:rsid w:val="00873EEC"/>
    <w:rsid w:val="00891334"/>
    <w:rsid w:val="008A3568"/>
    <w:rsid w:val="008D0093"/>
    <w:rsid w:val="008D03B9"/>
    <w:rsid w:val="008F18D6"/>
    <w:rsid w:val="00900FB5"/>
    <w:rsid w:val="00904780"/>
    <w:rsid w:val="009113A8"/>
    <w:rsid w:val="00922385"/>
    <w:rsid w:val="009223DF"/>
    <w:rsid w:val="00936091"/>
    <w:rsid w:val="00940D8A"/>
    <w:rsid w:val="00945E11"/>
    <w:rsid w:val="00962258"/>
    <w:rsid w:val="009678B7"/>
    <w:rsid w:val="00982411"/>
    <w:rsid w:val="00982E5E"/>
    <w:rsid w:val="00992D9C"/>
    <w:rsid w:val="00996CB8"/>
    <w:rsid w:val="009A0B2A"/>
    <w:rsid w:val="009A7568"/>
    <w:rsid w:val="009B2E97"/>
    <w:rsid w:val="009B3AEA"/>
    <w:rsid w:val="009B72CC"/>
    <w:rsid w:val="009C2B8D"/>
    <w:rsid w:val="009E07F4"/>
    <w:rsid w:val="009F0AE7"/>
    <w:rsid w:val="009F392E"/>
    <w:rsid w:val="00A11738"/>
    <w:rsid w:val="00A44328"/>
    <w:rsid w:val="00A46B26"/>
    <w:rsid w:val="00A6177B"/>
    <w:rsid w:val="00A66136"/>
    <w:rsid w:val="00A71309"/>
    <w:rsid w:val="00A84568"/>
    <w:rsid w:val="00AA4CBB"/>
    <w:rsid w:val="00AA65FA"/>
    <w:rsid w:val="00AA7351"/>
    <w:rsid w:val="00AD056F"/>
    <w:rsid w:val="00AD2773"/>
    <w:rsid w:val="00AD6731"/>
    <w:rsid w:val="00AE1DDE"/>
    <w:rsid w:val="00AE53D2"/>
    <w:rsid w:val="00AF6EA9"/>
    <w:rsid w:val="00B15ADC"/>
    <w:rsid w:val="00B15B5E"/>
    <w:rsid w:val="00B15D0D"/>
    <w:rsid w:val="00B23CA3"/>
    <w:rsid w:val="00B346D2"/>
    <w:rsid w:val="00B3491A"/>
    <w:rsid w:val="00B45E9E"/>
    <w:rsid w:val="00B55F9C"/>
    <w:rsid w:val="00B74B3F"/>
    <w:rsid w:val="00B75EE1"/>
    <w:rsid w:val="00B77481"/>
    <w:rsid w:val="00B841EE"/>
    <w:rsid w:val="00B8518B"/>
    <w:rsid w:val="00BB3740"/>
    <w:rsid w:val="00BD7E91"/>
    <w:rsid w:val="00BF374D"/>
    <w:rsid w:val="00C02D0A"/>
    <w:rsid w:val="00C03A6E"/>
    <w:rsid w:val="00C30759"/>
    <w:rsid w:val="00C44F6A"/>
    <w:rsid w:val="00C727E5"/>
    <w:rsid w:val="00C75F1E"/>
    <w:rsid w:val="00C8207D"/>
    <w:rsid w:val="00C83F24"/>
    <w:rsid w:val="00C94497"/>
    <w:rsid w:val="00CB7B5A"/>
    <w:rsid w:val="00CC1E2B"/>
    <w:rsid w:val="00CD1FC4"/>
    <w:rsid w:val="00CD63CB"/>
    <w:rsid w:val="00CE371D"/>
    <w:rsid w:val="00CE6493"/>
    <w:rsid w:val="00CF3F95"/>
    <w:rsid w:val="00D02A4D"/>
    <w:rsid w:val="00D02BED"/>
    <w:rsid w:val="00D163A2"/>
    <w:rsid w:val="00D21061"/>
    <w:rsid w:val="00D2269A"/>
    <w:rsid w:val="00D316A7"/>
    <w:rsid w:val="00D4108E"/>
    <w:rsid w:val="00D615EE"/>
    <w:rsid w:val="00D6163D"/>
    <w:rsid w:val="00D63009"/>
    <w:rsid w:val="00D831A3"/>
    <w:rsid w:val="00D902AD"/>
    <w:rsid w:val="00DA3D33"/>
    <w:rsid w:val="00DA6FFE"/>
    <w:rsid w:val="00DC3110"/>
    <w:rsid w:val="00DC4BDF"/>
    <w:rsid w:val="00DD46F3"/>
    <w:rsid w:val="00DD58A6"/>
    <w:rsid w:val="00DE5319"/>
    <w:rsid w:val="00DE56F2"/>
    <w:rsid w:val="00DF116D"/>
    <w:rsid w:val="00E018DA"/>
    <w:rsid w:val="00E36FDF"/>
    <w:rsid w:val="00E824F1"/>
    <w:rsid w:val="00EA1A3F"/>
    <w:rsid w:val="00EA2A30"/>
    <w:rsid w:val="00EB104F"/>
    <w:rsid w:val="00EB367B"/>
    <w:rsid w:val="00ED14BD"/>
    <w:rsid w:val="00EF21EA"/>
    <w:rsid w:val="00F01440"/>
    <w:rsid w:val="00F12DEC"/>
    <w:rsid w:val="00F1715C"/>
    <w:rsid w:val="00F310F8"/>
    <w:rsid w:val="00F31229"/>
    <w:rsid w:val="00F35939"/>
    <w:rsid w:val="00F45607"/>
    <w:rsid w:val="00F64786"/>
    <w:rsid w:val="00F659EB"/>
    <w:rsid w:val="00F804A7"/>
    <w:rsid w:val="00F862D6"/>
    <w:rsid w:val="00F86BA6"/>
    <w:rsid w:val="00F975A2"/>
    <w:rsid w:val="00FC44E6"/>
    <w:rsid w:val="00FC6389"/>
    <w:rsid w:val="00FD2F51"/>
    <w:rsid w:val="00FE3455"/>
    <w:rsid w:val="00FE3E1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B707A1A"/>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2"/>
      </w:numPr>
      <w:spacing w:after="120"/>
      <w:jc w:val="both"/>
    </w:pPr>
  </w:style>
  <w:style w:type="paragraph" w:customStyle="1" w:styleId="Nadpis1-1">
    <w:name w:val="_Nadpis_1-1"/>
    <w:basedOn w:val="Odstavecseseznamem"/>
    <w:next w:val="Text1-1"/>
    <w:qFormat/>
    <w:rsid w:val="00695C2F"/>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3"/>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94695872">
      <w:bodyDiv w:val="1"/>
      <w:marLeft w:val="0"/>
      <w:marRight w:val="0"/>
      <w:marTop w:val="0"/>
      <w:marBottom w:val="0"/>
      <w:divBdr>
        <w:top w:val="none" w:sz="0" w:space="0" w:color="auto"/>
        <w:left w:val="none" w:sz="0" w:space="0" w:color="auto"/>
        <w:bottom w:val="none" w:sz="0" w:space="0" w:color="auto"/>
        <w:right w:val="none" w:sz="0" w:space="0" w:color="auto"/>
      </w:divBdr>
    </w:div>
    <w:div w:id="109682843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 w:id="204887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809FC6A1-D688-4644-A323-37897C5DA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4099</TotalTime>
  <Pages>16</Pages>
  <Words>7881</Words>
  <Characters>46498</Characters>
  <Application>Microsoft Office Word</Application>
  <DocSecurity>0</DocSecurity>
  <Lines>387</Lines>
  <Paragraphs>108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8</cp:revision>
  <cp:lastPrinted>2021-11-16T12:29:00Z</cp:lastPrinted>
  <dcterms:created xsi:type="dcterms:W3CDTF">2021-11-12T13:46:00Z</dcterms:created>
  <dcterms:modified xsi:type="dcterms:W3CDTF">2021-11-16T12:29:00Z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